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FFA83" w14:textId="76C6C7D2" w:rsidR="00673AE8" w:rsidRPr="004613C3" w:rsidRDefault="00673AE8" w:rsidP="00673AE8">
      <w:pPr>
        <w:tabs>
          <w:tab w:val="center" w:pos="4153"/>
          <w:tab w:val="right" w:pos="9923"/>
        </w:tabs>
        <w:spacing w:after="120" w:line="240" w:lineRule="auto"/>
        <w:jc w:val="both"/>
      </w:pPr>
      <w:r w:rsidRPr="004613C3">
        <w:rPr>
          <w:rFonts w:eastAsia="Malgun Gothic"/>
          <w:b/>
          <w:bCs/>
          <w:sz w:val="28"/>
          <w:lang w:val="en-GB"/>
        </w:rPr>
        <w:t xml:space="preserve">3GPP TSG RAN </w:t>
      </w:r>
      <w:r w:rsidRPr="004613C3">
        <w:rPr>
          <w:rFonts w:eastAsia="Malgun Gothic"/>
          <w:b/>
          <w:bCs/>
          <w:sz w:val="28"/>
        </w:rPr>
        <w:t xml:space="preserve">Meeting </w:t>
      </w:r>
      <w:r w:rsidR="00BB5830" w:rsidRPr="004613C3">
        <w:rPr>
          <w:rFonts w:eastAsia="Malgun Gothic"/>
          <w:b/>
          <w:bCs/>
          <w:sz w:val="28"/>
          <w:lang w:val="en-GB"/>
        </w:rPr>
        <w:t>#</w:t>
      </w:r>
      <w:r w:rsidR="00472CD7">
        <w:rPr>
          <w:rFonts w:eastAsia="Malgun Gothic"/>
          <w:b/>
          <w:bCs/>
          <w:sz w:val="28"/>
          <w:lang w:val="en-GB"/>
        </w:rPr>
        <w:t>9</w:t>
      </w:r>
      <w:r w:rsidR="00632B71">
        <w:rPr>
          <w:rFonts w:eastAsia="Malgun Gothic"/>
          <w:b/>
          <w:bCs/>
          <w:sz w:val="28"/>
          <w:lang w:val="en-GB"/>
        </w:rPr>
        <w:t>2</w:t>
      </w:r>
      <w:r w:rsidR="00BC751C" w:rsidRPr="004613C3">
        <w:rPr>
          <w:rFonts w:eastAsia="Malgun Gothic"/>
          <w:b/>
          <w:bCs/>
          <w:sz w:val="28"/>
          <w:lang w:val="en-GB"/>
        </w:rPr>
        <w:t>-e</w:t>
      </w:r>
      <w:r w:rsidR="00BC751C" w:rsidRPr="004613C3">
        <w:rPr>
          <w:rFonts w:eastAsia="Malgun Gothic"/>
          <w:b/>
          <w:bCs/>
          <w:sz w:val="28"/>
          <w:lang w:val="en-GB"/>
        </w:rPr>
        <w:tab/>
        <w:t xml:space="preserve"> </w:t>
      </w:r>
      <w:r w:rsidR="00BC751C" w:rsidRPr="004613C3">
        <w:rPr>
          <w:rFonts w:eastAsia="Malgun Gothic"/>
          <w:b/>
          <w:bCs/>
          <w:sz w:val="28"/>
          <w:lang w:val="en-GB"/>
        </w:rPr>
        <w:tab/>
      </w:r>
      <w:bookmarkStart w:id="0" w:name="_GoBack"/>
      <w:bookmarkEnd w:id="0"/>
      <w:r w:rsidR="00FA0944" w:rsidRPr="00FA0944">
        <w:rPr>
          <w:rFonts w:eastAsia="Malgun Gothic"/>
          <w:b/>
          <w:bCs/>
          <w:sz w:val="28"/>
          <w:lang w:val="en-GB"/>
        </w:rPr>
        <w:t>R5-21</w:t>
      </w:r>
      <w:r w:rsidR="005552B5">
        <w:rPr>
          <w:rFonts w:eastAsia="Malgun Gothic"/>
          <w:b/>
          <w:bCs/>
          <w:sz w:val="28"/>
          <w:lang w:val="en-GB"/>
        </w:rPr>
        <w:t>4202</w:t>
      </w:r>
    </w:p>
    <w:p w14:paraId="630A4303" w14:textId="1946B7BF" w:rsidR="00673AE8" w:rsidRPr="004613C3" w:rsidRDefault="00BB5830" w:rsidP="00673AE8">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4613C3">
        <w:rPr>
          <w:rFonts w:eastAsia="Malgun Gothic"/>
          <w:b/>
          <w:bCs/>
          <w:sz w:val="28"/>
          <w:lang w:eastAsia="ko-KR"/>
        </w:rPr>
        <w:t xml:space="preserve">Electronic Meeting, </w:t>
      </w:r>
      <w:r w:rsidR="00472CD7">
        <w:rPr>
          <w:rFonts w:eastAsia="Malgun Gothic"/>
          <w:b/>
          <w:bCs/>
          <w:sz w:val="28"/>
          <w:lang w:eastAsia="ko-KR"/>
        </w:rPr>
        <w:t>1</w:t>
      </w:r>
      <w:r w:rsidR="00632B71">
        <w:rPr>
          <w:rFonts w:eastAsia="Malgun Gothic"/>
          <w:b/>
          <w:bCs/>
          <w:sz w:val="28"/>
          <w:lang w:eastAsia="ko-KR"/>
        </w:rPr>
        <w:t>6</w:t>
      </w:r>
      <w:r w:rsidR="00673AE8" w:rsidRPr="004613C3">
        <w:rPr>
          <w:rFonts w:eastAsia="Malgun Gothic"/>
          <w:b/>
          <w:bCs/>
          <w:sz w:val="28"/>
          <w:vertAlign w:val="superscript"/>
          <w:lang w:eastAsia="ko-KR"/>
        </w:rPr>
        <w:t>th</w:t>
      </w:r>
      <w:r w:rsidR="00632B71">
        <w:rPr>
          <w:rFonts w:eastAsia="Malgun Gothic"/>
          <w:b/>
          <w:bCs/>
          <w:sz w:val="28"/>
          <w:vertAlign w:val="superscript"/>
          <w:lang w:eastAsia="ko-KR"/>
        </w:rPr>
        <w:t xml:space="preserve"> </w:t>
      </w:r>
      <w:r w:rsidR="00673AE8" w:rsidRPr="004613C3">
        <w:rPr>
          <w:rFonts w:eastAsia="Malgun Gothic"/>
          <w:b/>
          <w:bCs/>
          <w:sz w:val="28"/>
          <w:lang w:eastAsia="ko-KR"/>
        </w:rPr>
        <w:t xml:space="preserve">– </w:t>
      </w:r>
      <w:r w:rsidR="00472CD7">
        <w:rPr>
          <w:rFonts w:eastAsia="Malgun Gothic"/>
          <w:b/>
          <w:bCs/>
          <w:sz w:val="28"/>
          <w:lang w:eastAsia="ko-KR"/>
        </w:rPr>
        <w:t>2</w:t>
      </w:r>
      <w:r w:rsidR="00632B71">
        <w:rPr>
          <w:rFonts w:eastAsia="Malgun Gothic"/>
          <w:b/>
          <w:bCs/>
          <w:sz w:val="28"/>
          <w:lang w:eastAsia="ko-KR"/>
        </w:rPr>
        <w:t>7</w:t>
      </w:r>
      <w:r w:rsidR="00214999" w:rsidRPr="00214999">
        <w:rPr>
          <w:rFonts w:eastAsia="Malgun Gothic"/>
          <w:b/>
          <w:bCs/>
          <w:sz w:val="28"/>
          <w:vertAlign w:val="superscript"/>
          <w:lang w:eastAsia="ko-KR"/>
        </w:rPr>
        <w:t>th</w:t>
      </w:r>
      <w:r w:rsidR="00214999">
        <w:rPr>
          <w:rFonts w:eastAsia="Malgun Gothic"/>
          <w:b/>
          <w:bCs/>
          <w:sz w:val="28"/>
          <w:lang w:eastAsia="ko-KR"/>
        </w:rPr>
        <w:t xml:space="preserve"> </w:t>
      </w:r>
      <w:r w:rsidR="00632B71">
        <w:rPr>
          <w:rFonts w:eastAsia="Malgun Gothic"/>
          <w:b/>
          <w:bCs/>
          <w:sz w:val="28"/>
          <w:lang w:eastAsia="ko-KR"/>
        </w:rPr>
        <w:t>August</w:t>
      </w:r>
      <w:r w:rsidR="00C22DD2" w:rsidRPr="004613C3">
        <w:rPr>
          <w:rFonts w:eastAsia="Malgun Gothic"/>
          <w:b/>
          <w:bCs/>
          <w:sz w:val="28"/>
          <w:lang w:eastAsia="ko-KR"/>
        </w:rPr>
        <w:t xml:space="preserve"> 2021</w:t>
      </w:r>
    </w:p>
    <w:p w14:paraId="1BB9B89D" w14:textId="77777777" w:rsidR="00A2208A" w:rsidRPr="004613C3" w:rsidRDefault="00A2208A" w:rsidP="00A2208A">
      <w:pPr>
        <w:rPr>
          <w:bCs/>
        </w:rPr>
      </w:pPr>
      <w:r w:rsidRPr="004613C3">
        <w:rPr>
          <w:b/>
        </w:rPr>
        <w:t>Source:</w:t>
      </w:r>
      <w:r w:rsidRPr="004613C3">
        <w:rPr>
          <w:b/>
        </w:rPr>
        <w:tab/>
      </w:r>
      <w:r w:rsidRPr="004613C3">
        <w:rPr>
          <w:b/>
        </w:rPr>
        <w:tab/>
      </w:r>
      <w:r w:rsidRPr="004613C3">
        <w:t>Rohde &amp; Schwarz</w:t>
      </w:r>
    </w:p>
    <w:p w14:paraId="3EEC0F70" w14:textId="31C12190" w:rsidR="00A2208A" w:rsidRPr="004613C3" w:rsidRDefault="00A2208A" w:rsidP="00A2208A">
      <w:pPr>
        <w:ind w:left="2160" w:hanging="2160"/>
      </w:pPr>
      <w:r w:rsidRPr="004613C3">
        <w:rPr>
          <w:b/>
        </w:rPr>
        <w:t>Title:</w:t>
      </w:r>
      <w:r w:rsidRPr="004613C3">
        <w:rPr>
          <w:b/>
        </w:rPr>
        <w:tab/>
      </w:r>
      <w:r w:rsidR="00BB5830" w:rsidRPr="004613C3">
        <w:t xml:space="preserve">On </w:t>
      </w:r>
      <w:r w:rsidR="00121FFE" w:rsidRPr="004613C3">
        <w:t>the</w:t>
      </w:r>
      <w:r w:rsidR="00C22DD2" w:rsidRPr="004613C3">
        <w:t xml:space="preserve"> </w:t>
      </w:r>
      <w:r w:rsidR="00121FFE" w:rsidRPr="004613C3">
        <w:t>a</w:t>
      </w:r>
      <w:r w:rsidR="00C22DD2" w:rsidRPr="004613C3">
        <w:t xml:space="preserve">chievable SNR for </w:t>
      </w:r>
      <w:r w:rsidR="004E6EDE" w:rsidRPr="004613C3">
        <w:t>d</w:t>
      </w:r>
      <w:r w:rsidR="00C22DD2" w:rsidRPr="004613C3">
        <w:t xml:space="preserve">emod </w:t>
      </w:r>
      <w:r w:rsidR="004E6EDE" w:rsidRPr="004613C3">
        <w:t>test cases</w:t>
      </w:r>
    </w:p>
    <w:p w14:paraId="01192291" w14:textId="77777777" w:rsidR="00A2208A" w:rsidRPr="004613C3" w:rsidRDefault="00A2208A" w:rsidP="00A2208A">
      <w:pPr>
        <w:rPr>
          <w:bCs/>
          <w:lang w:eastAsia="ja-JP"/>
        </w:rPr>
      </w:pPr>
      <w:r w:rsidRPr="004613C3">
        <w:rPr>
          <w:b/>
        </w:rPr>
        <w:t>Agenda Item:</w:t>
      </w:r>
      <w:r w:rsidR="00BB2F5E" w:rsidRPr="004613C3">
        <w:tab/>
      </w:r>
      <w:r w:rsidR="00BB2F5E" w:rsidRPr="004613C3">
        <w:tab/>
      </w:r>
      <w:r w:rsidR="00822DB8" w:rsidRPr="009D32BB">
        <w:t>5.3.2</w:t>
      </w:r>
      <w:r w:rsidR="009B55E2" w:rsidRPr="009D32BB">
        <w:t>.17</w:t>
      </w:r>
    </w:p>
    <w:p w14:paraId="3C4FD736" w14:textId="77777777" w:rsidR="00A2208A" w:rsidRPr="004613C3" w:rsidRDefault="00A2208A" w:rsidP="00A2208A">
      <w:pPr>
        <w:rPr>
          <w:sz w:val="18"/>
          <w:szCs w:val="18"/>
        </w:rPr>
      </w:pPr>
      <w:r w:rsidRPr="004613C3">
        <w:rPr>
          <w:b/>
        </w:rPr>
        <w:t>Document for:</w:t>
      </w:r>
      <w:r w:rsidRPr="004613C3">
        <w:tab/>
      </w:r>
      <w:r w:rsidR="00A02077" w:rsidRPr="004613C3">
        <w:t xml:space="preserve">Discussion and </w:t>
      </w:r>
      <w:r w:rsidRPr="004613C3">
        <w:t>Endorsement</w:t>
      </w:r>
    </w:p>
    <w:p w14:paraId="5E0017D8" w14:textId="77777777" w:rsidR="00B81FC7" w:rsidRPr="004613C3" w:rsidRDefault="00B81FC7" w:rsidP="00B81FC7">
      <w:pPr>
        <w:pStyle w:val="berschrift1"/>
        <w:rPr>
          <w:rFonts w:cs="Arial"/>
          <w:lang w:val="en-US"/>
        </w:rPr>
      </w:pPr>
      <w:r w:rsidRPr="004613C3">
        <w:rPr>
          <w:rFonts w:cs="Arial"/>
          <w:lang w:val="en-US"/>
        </w:rPr>
        <w:t>Introduction</w:t>
      </w:r>
    </w:p>
    <w:p w14:paraId="449FADFB" w14:textId="29F27402" w:rsidR="00BB5830" w:rsidRPr="004613C3" w:rsidRDefault="00C22DD2" w:rsidP="00855AF8">
      <w:bookmarkStart w:id="1" w:name="OLE_LINK10"/>
      <w:bookmarkStart w:id="2" w:name="OLE_LINK11"/>
      <w:r w:rsidRPr="004613C3">
        <w:t>In the last RAN</w:t>
      </w:r>
      <w:r w:rsidR="00A22819" w:rsidRPr="004613C3">
        <w:t>5 meeting</w:t>
      </w:r>
      <w:r w:rsidR="009D32BB">
        <w:t>s</w:t>
      </w:r>
      <w:r w:rsidRPr="004613C3">
        <w:t xml:space="preserve"> the </w:t>
      </w:r>
      <w:r w:rsidR="00BB5830" w:rsidRPr="004613C3">
        <w:t>testability of high SNR demod test cases has been discussed</w:t>
      </w:r>
      <w:r w:rsidR="00A22819" w:rsidRPr="004613C3">
        <w:t xml:space="preserve"> </w:t>
      </w:r>
      <w:r w:rsidRPr="004613C3">
        <w:t>[</w:t>
      </w:r>
      <w:r w:rsidR="00A22819" w:rsidRPr="004613C3">
        <w:t>1</w:t>
      </w:r>
      <w:r w:rsidR="005D0630">
        <w:t xml:space="preserve"> –  </w:t>
      </w:r>
      <w:r w:rsidR="00632B71">
        <w:t>12</w:t>
      </w:r>
      <w:r w:rsidRPr="004613C3">
        <w:t>]</w:t>
      </w:r>
      <w:r w:rsidR="009D32BB">
        <w:t xml:space="preserve"> and several working assumptions have been agreed</w:t>
      </w:r>
      <w:r w:rsidR="00BB5830" w:rsidRPr="004613C3">
        <w:t xml:space="preserve">. However, </w:t>
      </w:r>
      <w:r w:rsidR="00A22819" w:rsidRPr="004613C3">
        <w:t>the maximum achievable SNR</w:t>
      </w:r>
      <w:r w:rsidR="00BB5830" w:rsidRPr="004613C3">
        <w:t xml:space="preserve"> </w:t>
      </w:r>
      <w:r w:rsidR="009D32BB">
        <w:t>is</w:t>
      </w:r>
      <w:r w:rsidR="00BB5830" w:rsidRPr="004613C3">
        <w:t xml:space="preserve"> not </w:t>
      </w:r>
      <w:r w:rsidR="009D32BB">
        <w:t>yet</w:t>
      </w:r>
      <w:r w:rsidR="00BB5830" w:rsidRPr="004613C3">
        <w:t xml:space="preserve"> finalized since </w:t>
      </w:r>
      <w:r w:rsidRPr="004613C3">
        <w:t xml:space="preserve">details </w:t>
      </w:r>
      <w:r w:rsidR="009D32BB">
        <w:t xml:space="preserve">such as </w:t>
      </w:r>
      <w:r w:rsidRPr="004613C3">
        <w:t xml:space="preserve">the </w:t>
      </w:r>
      <w:r w:rsidR="009D32BB">
        <w:t>backoff from the 1dB compression point of the PA have not been concluded</w:t>
      </w:r>
      <w:r w:rsidRPr="004613C3">
        <w:t xml:space="preserve">. In </w:t>
      </w:r>
      <w:r w:rsidR="00BB5830" w:rsidRPr="004613C3">
        <w:t xml:space="preserve">the </w:t>
      </w:r>
      <w:r w:rsidRPr="004613C3">
        <w:t>meantime</w:t>
      </w:r>
      <w:r w:rsidR="00A22819" w:rsidRPr="004613C3">
        <w:t>,</w:t>
      </w:r>
      <w:r w:rsidRPr="004613C3">
        <w:t xml:space="preserve"> </w:t>
      </w:r>
      <w:r w:rsidR="00816441">
        <w:t>the a</w:t>
      </w:r>
      <w:r w:rsidR="00816441" w:rsidRPr="00816441">
        <w:t xml:space="preserve">vailable DL power at center of quiet zone at CW 1dB compression </w:t>
      </w:r>
      <w:r w:rsidR="00816441">
        <w:t xml:space="preserve">and </w:t>
      </w:r>
      <w:r w:rsidRPr="004613C3">
        <w:t xml:space="preserve">a </w:t>
      </w:r>
      <w:r w:rsidR="009D32BB">
        <w:t xml:space="preserve">working assumption </w:t>
      </w:r>
      <w:r w:rsidRPr="004613C3">
        <w:t xml:space="preserve">on the achievable SNR </w:t>
      </w:r>
      <w:r w:rsidR="00816441">
        <w:t>have</w:t>
      </w:r>
      <w:r w:rsidRPr="004613C3">
        <w:t xml:space="preserve"> been </w:t>
      </w:r>
      <w:r w:rsidR="009D32BB">
        <w:t>endorsed</w:t>
      </w:r>
      <w:r w:rsidRPr="004613C3">
        <w:t xml:space="preserve"> for</w:t>
      </w:r>
      <w:r w:rsidR="00816441">
        <w:t xml:space="preserve"> frequencies n258/n257/n261 mid</w:t>
      </w:r>
      <w:r w:rsidRPr="004613C3">
        <w:t xml:space="preserve">. In this contribution, we </w:t>
      </w:r>
      <w:r w:rsidR="00816441">
        <w:t xml:space="preserve">propose according values for the remaining bands n260 and n259. </w:t>
      </w:r>
    </w:p>
    <w:p w14:paraId="3CE26155" w14:textId="77777777" w:rsidR="00FC45FA" w:rsidRPr="004613C3" w:rsidRDefault="00BC6E8D" w:rsidP="00FC45FA">
      <w:pPr>
        <w:pStyle w:val="berschrift1"/>
        <w:rPr>
          <w:lang w:val="en-US"/>
        </w:rPr>
      </w:pPr>
      <w:r w:rsidRPr="004613C3">
        <w:rPr>
          <w:lang w:val="en-US"/>
        </w:rPr>
        <w:t>Discussion</w:t>
      </w:r>
    </w:p>
    <w:p w14:paraId="4D777E89" w14:textId="0A4FC87B" w:rsidR="00D623FF" w:rsidRDefault="00C22DD2" w:rsidP="00C22DD2">
      <w:pPr>
        <w:rPr>
          <w:lang w:eastAsia="en-US"/>
        </w:rPr>
      </w:pPr>
      <w:r w:rsidRPr="004613C3">
        <w:rPr>
          <w:lang w:eastAsia="en-US"/>
        </w:rPr>
        <w:t>At RAN5 #</w:t>
      </w:r>
      <w:r w:rsidR="00632B71">
        <w:rPr>
          <w:lang w:eastAsia="en-US"/>
        </w:rPr>
        <w:t>91</w:t>
      </w:r>
      <w:r w:rsidRPr="004613C3">
        <w:rPr>
          <w:lang w:eastAsia="en-US"/>
        </w:rPr>
        <w:t xml:space="preserve">-e </w:t>
      </w:r>
      <w:r w:rsidR="00D623FF">
        <w:rPr>
          <w:lang w:eastAsia="en-US"/>
        </w:rPr>
        <w:t xml:space="preserve">the following </w:t>
      </w:r>
      <w:r w:rsidR="00632B71">
        <w:rPr>
          <w:lang w:eastAsia="en-US"/>
        </w:rPr>
        <w:t xml:space="preserve">proposals </w:t>
      </w:r>
      <w:r w:rsidR="00D623FF">
        <w:rPr>
          <w:lang w:eastAsia="en-US"/>
        </w:rPr>
        <w:t>have been endorsed:</w:t>
      </w:r>
    </w:p>
    <w:p w14:paraId="497CC934" w14:textId="6E231409" w:rsidR="00632B71" w:rsidRDefault="00632B71" w:rsidP="00632B71">
      <w:pPr>
        <w:shd w:val="clear" w:color="auto" w:fill="D9D9D9" w:themeFill="background1" w:themeFillShade="D9"/>
        <w:spacing w:before="200"/>
        <w:rPr>
          <w:lang w:eastAsia="en-US"/>
        </w:rPr>
      </w:pPr>
      <w:r w:rsidRPr="00632B71">
        <w:rPr>
          <w:b/>
          <w:lang w:eastAsia="en-US"/>
        </w:rPr>
        <w:t xml:space="preserve">Proposal 3: </w:t>
      </w:r>
      <w:r w:rsidRPr="00632B71">
        <w:rPr>
          <w:lang w:eastAsia="en-US"/>
        </w:rPr>
        <w:t>For n258/n257/n261 mid, apply the values in Table 1 in the calculation of the achievable DL SNR and update the spreadsheet calculator accordingly.</w:t>
      </w:r>
    </w:p>
    <w:p w14:paraId="595BD96A" w14:textId="77777777" w:rsidR="00632B71" w:rsidRPr="00FA0944" w:rsidRDefault="00632B71" w:rsidP="00632B71">
      <w:pPr>
        <w:pStyle w:val="Beschriftung"/>
        <w:keepNext/>
        <w:shd w:val="clear" w:color="auto" w:fill="D9D9D9" w:themeFill="background1" w:themeFillShade="D9"/>
      </w:pPr>
      <w:r w:rsidRPr="00FA0944">
        <w:t xml:space="preserve">Table </w:t>
      </w:r>
      <w:r w:rsidRPr="00FA0944">
        <w:fldChar w:fldCharType="begin"/>
      </w:r>
      <w:r w:rsidRPr="00FA0944">
        <w:instrText xml:space="preserve"> SEQ Table \* ARABIC </w:instrText>
      </w:r>
      <w:r w:rsidRPr="00FA0944">
        <w:fldChar w:fldCharType="separate"/>
      </w:r>
      <w:r w:rsidRPr="00FA0944">
        <w:rPr>
          <w:noProof/>
        </w:rPr>
        <w:t>1</w:t>
      </w:r>
      <w:r w:rsidRPr="00FA0944">
        <w:fldChar w:fldCharType="end"/>
      </w:r>
      <w:r w:rsidRPr="00FA0944">
        <w:t>: Proposed available DL power at QZ center</w:t>
      </w:r>
    </w:p>
    <w:tbl>
      <w:tblPr>
        <w:tblStyle w:val="Tabellenraster"/>
        <w:tblW w:w="0" w:type="auto"/>
        <w:jc w:val="center"/>
        <w:shd w:val="clear" w:color="auto" w:fill="D9D9D9" w:themeFill="background1" w:themeFillShade="D9"/>
        <w:tblLook w:val="0000" w:firstRow="0" w:lastRow="0" w:firstColumn="0" w:lastColumn="0" w:noHBand="0" w:noVBand="0"/>
      </w:tblPr>
      <w:tblGrid>
        <w:gridCol w:w="1593"/>
        <w:gridCol w:w="1268"/>
        <w:gridCol w:w="4080"/>
      </w:tblGrid>
      <w:tr w:rsidR="00632B71" w:rsidRPr="00FA0944" w14:paraId="60376C29" w14:textId="77777777" w:rsidTr="00632B71">
        <w:trPr>
          <w:jc w:val="center"/>
        </w:trPr>
        <w:tc>
          <w:tcPr>
            <w:tcW w:w="1593" w:type="dxa"/>
            <w:tcBorders>
              <w:bottom w:val="single" w:sz="4" w:space="0" w:color="auto"/>
            </w:tcBorders>
            <w:shd w:val="clear" w:color="auto" w:fill="D9D9D9" w:themeFill="background1" w:themeFillShade="D9"/>
          </w:tcPr>
          <w:p w14:paraId="33B09206" w14:textId="77777777" w:rsidR="00632B71" w:rsidRPr="00FA0944" w:rsidRDefault="00632B71" w:rsidP="00632B71">
            <w:pPr>
              <w:shd w:val="clear" w:color="auto" w:fill="D9D9D9" w:themeFill="background1" w:themeFillShade="D9"/>
              <w:spacing w:before="120" w:after="120"/>
              <w:rPr>
                <w:b/>
                <w:lang w:eastAsia="en-US"/>
              </w:rPr>
            </w:pPr>
            <w:r w:rsidRPr="00FA0944">
              <w:rPr>
                <w:b/>
                <w:lang w:eastAsia="en-US"/>
              </w:rPr>
              <w:t>Operating band and frequency range</w:t>
            </w:r>
          </w:p>
        </w:tc>
        <w:tc>
          <w:tcPr>
            <w:tcW w:w="1268" w:type="dxa"/>
            <w:tcBorders>
              <w:bottom w:val="single" w:sz="4" w:space="0" w:color="auto"/>
            </w:tcBorders>
            <w:shd w:val="clear" w:color="auto" w:fill="D9D9D9" w:themeFill="background1" w:themeFillShade="D9"/>
          </w:tcPr>
          <w:p w14:paraId="17DEB3D8" w14:textId="77777777" w:rsidR="00632B71" w:rsidRPr="00FA0944" w:rsidRDefault="00632B71" w:rsidP="00632B71">
            <w:pPr>
              <w:shd w:val="clear" w:color="auto" w:fill="D9D9D9" w:themeFill="background1" w:themeFillShade="D9"/>
              <w:spacing w:before="120" w:after="120"/>
              <w:rPr>
                <w:b/>
                <w:lang w:eastAsia="en-US"/>
              </w:rPr>
            </w:pPr>
            <w:r w:rsidRPr="00FA0944">
              <w:rPr>
                <w:b/>
                <w:lang w:eastAsia="en-US"/>
              </w:rPr>
              <w:t>Test frequency  (GHz)</w:t>
            </w:r>
          </w:p>
        </w:tc>
        <w:tc>
          <w:tcPr>
            <w:tcW w:w="4080" w:type="dxa"/>
            <w:tcBorders>
              <w:bottom w:val="single" w:sz="4" w:space="0" w:color="auto"/>
            </w:tcBorders>
            <w:shd w:val="clear" w:color="auto" w:fill="D9D9D9" w:themeFill="background1" w:themeFillShade="D9"/>
          </w:tcPr>
          <w:p w14:paraId="55A619C5" w14:textId="77777777" w:rsidR="00632B71" w:rsidRPr="00FA0944" w:rsidRDefault="00632B71" w:rsidP="00632B71">
            <w:pPr>
              <w:shd w:val="clear" w:color="auto" w:fill="D9D9D9" w:themeFill="background1" w:themeFillShade="D9"/>
              <w:spacing w:before="120" w:after="120"/>
              <w:rPr>
                <w:b/>
                <w:lang w:eastAsia="en-US"/>
              </w:rPr>
            </w:pPr>
            <w:r w:rsidRPr="00FA0944">
              <w:rPr>
                <w:b/>
                <w:lang w:eastAsia="en-US"/>
              </w:rPr>
              <w:t>Available DL power at center of quiet zone at CW 1dB compression (dBm)</w:t>
            </w:r>
          </w:p>
        </w:tc>
      </w:tr>
      <w:tr w:rsidR="00632B71" w:rsidRPr="00FA0944" w14:paraId="2553A504" w14:textId="77777777" w:rsidTr="00632B71">
        <w:trPr>
          <w:trHeight w:val="501"/>
          <w:jc w:val="center"/>
        </w:trPr>
        <w:tc>
          <w:tcPr>
            <w:tcW w:w="1593" w:type="dxa"/>
            <w:tcBorders>
              <w:bottom w:val="nil"/>
            </w:tcBorders>
            <w:shd w:val="clear" w:color="auto" w:fill="D9D9D9" w:themeFill="background1" w:themeFillShade="D9"/>
          </w:tcPr>
          <w:p w14:paraId="493D59AE" w14:textId="77777777" w:rsidR="00632B71" w:rsidRPr="00FA0944" w:rsidRDefault="00632B71" w:rsidP="00632B71">
            <w:pPr>
              <w:shd w:val="clear" w:color="auto" w:fill="D9D9D9" w:themeFill="background1" w:themeFillShade="D9"/>
              <w:spacing w:before="120" w:after="120"/>
              <w:rPr>
                <w:b/>
                <w:lang w:eastAsia="en-US"/>
              </w:rPr>
            </w:pPr>
            <w:r w:rsidRPr="00FA0944">
              <w:rPr>
                <w:b/>
                <w:lang w:eastAsia="en-US"/>
              </w:rPr>
              <w:t>n258 mid</w:t>
            </w:r>
          </w:p>
        </w:tc>
        <w:tc>
          <w:tcPr>
            <w:tcW w:w="1268" w:type="dxa"/>
            <w:tcBorders>
              <w:bottom w:val="nil"/>
            </w:tcBorders>
            <w:shd w:val="clear" w:color="auto" w:fill="D9D9D9" w:themeFill="background1" w:themeFillShade="D9"/>
          </w:tcPr>
          <w:p w14:paraId="51A63A8E" w14:textId="77777777" w:rsidR="00632B71" w:rsidRPr="00FA0944" w:rsidRDefault="00632B71" w:rsidP="00632B71">
            <w:pPr>
              <w:shd w:val="clear" w:color="auto" w:fill="D9D9D9" w:themeFill="background1" w:themeFillShade="D9"/>
              <w:spacing w:before="120" w:after="120"/>
              <w:rPr>
                <w:lang w:eastAsia="en-US"/>
              </w:rPr>
            </w:pPr>
            <w:r w:rsidRPr="00FA0944">
              <w:rPr>
                <w:lang w:eastAsia="en-US"/>
              </w:rPr>
              <w:t>25.875</w:t>
            </w:r>
          </w:p>
        </w:tc>
        <w:tc>
          <w:tcPr>
            <w:tcW w:w="4080" w:type="dxa"/>
            <w:tcBorders>
              <w:bottom w:val="nil"/>
            </w:tcBorders>
            <w:shd w:val="clear" w:color="auto" w:fill="D9D9D9" w:themeFill="background1" w:themeFillShade="D9"/>
          </w:tcPr>
          <w:p w14:paraId="71214B53" w14:textId="77777777" w:rsidR="00632B71" w:rsidRPr="00FA0944" w:rsidRDefault="00632B71" w:rsidP="00632B71">
            <w:pPr>
              <w:shd w:val="clear" w:color="auto" w:fill="D9D9D9" w:themeFill="background1" w:themeFillShade="D9"/>
              <w:spacing w:before="120" w:after="120"/>
              <w:rPr>
                <w:lang w:eastAsia="en-US"/>
              </w:rPr>
            </w:pPr>
          </w:p>
        </w:tc>
      </w:tr>
      <w:tr w:rsidR="00632B71" w:rsidRPr="00FA0944" w14:paraId="5CF6C5B9" w14:textId="77777777" w:rsidTr="00632B71">
        <w:trPr>
          <w:jc w:val="center"/>
        </w:trPr>
        <w:tc>
          <w:tcPr>
            <w:tcW w:w="1593" w:type="dxa"/>
            <w:tcBorders>
              <w:top w:val="nil"/>
            </w:tcBorders>
            <w:shd w:val="clear" w:color="auto" w:fill="D9D9D9" w:themeFill="background1" w:themeFillShade="D9"/>
          </w:tcPr>
          <w:p w14:paraId="14EE59A8" w14:textId="77777777" w:rsidR="00632B71" w:rsidRPr="00FA0944" w:rsidRDefault="00632B71" w:rsidP="00632B71">
            <w:pPr>
              <w:shd w:val="clear" w:color="auto" w:fill="D9D9D9" w:themeFill="background1" w:themeFillShade="D9"/>
              <w:spacing w:before="120" w:after="120"/>
              <w:rPr>
                <w:b/>
                <w:lang w:eastAsia="en-US"/>
              </w:rPr>
            </w:pPr>
            <w:r w:rsidRPr="00FA0944">
              <w:rPr>
                <w:b/>
                <w:lang w:eastAsia="en-US"/>
              </w:rPr>
              <w:t>n257 mid</w:t>
            </w:r>
          </w:p>
          <w:p w14:paraId="16F23549" w14:textId="77777777" w:rsidR="00632B71" w:rsidRPr="00FA0944" w:rsidRDefault="00632B71" w:rsidP="00632B71">
            <w:pPr>
              <w:shd w:val="clear" w:color="auto" w:fill="D9D9D9" w:themeFill="background1" w:themeFillShade="D9"/>
              <w:spacing w:before="120" w:after="120"/>
              <w:rPr>
                <w:b/>
                <w:lang w:eastAsia="en-US"/>
              </w:rPr>
            </w:pPr>
            <w:r w:rsidRPr="00FA0944">
              <w:rPr>
                <w:b/>
                <w:lang w:eastAsia="en-US"/>
              </w:rPr>
              <w:t>n261 mid</w:t>
            </w:r>
          </w:p>
        </w:tc>
        <w:tc>
          <w:tcPr>
            <w:tcW w:w="1268" w:type="dxa"/>
            <w:tcBorders>
              <w:top w:val="nil"/>
            </w:tcBorders>
            <w:shd w:val="clear" w:color="auto" w:fill="D9D9D9" w:themeFill="background1" w:themeFillShade="D9"/>
          </w:tcPr>
          <w:p w14:paraId="64F2EE49" w14:textId="77777777" w:rsidR="00632B71" w:rsidRPr="00FA0944" w:rsidRDefault="00632B71" w:rsidP="00632B71">
            <w:pPr>
              <w:shd w:val="clear" w:color="auto" w:fill="D9D9D9" w:themeFill="background1" w:themeFillShade="D9"/>
              <w:spacing w:before="120" w:after="120"/>
              <w:rPr>
                <w:lang w:eastAsia="en-US"/>
              </w:rPr>
            </w:pPr>
            <w:r w:rsidRPr="00FA0944">
              <w:rPr>
                <w:lang w:eastAsia="en-US"/>
              </w:rPr>
              <w:t>28</w:t>
            </w:r>
          </w:p>
          <w:p w14:paraId="56AC4C45" w14:textId="77777777" w:rsidR="00632B71" w:rsidRPr="00FA0944" w:rsidRDefault="00632B71" w:rsidP="00632B71">
            <w:pPr>
              <w:shd w:val="clear" w:color="auto" w:fill="D9D9D9" w:themeFill="background1" w:themeFillShade="D9"/>
              <w:spacing w:before="120" w:after="120"/>
              <w:rPr>
                <w:lang w:eastAsia="en-US"/>
              </w:rPr>
            </w:pPr>
            <w:r w:rsidRPr="00FA0944">
              <w:rPr>
                <w:lang w:eastAsia="en-US"/>
              </w:rPr>
              <w:t>27.925</w:t>
            </w:r>
          </w:p>
        </w:tc>
        <w:tc>
          <w:tcPr>
            <w:tcW w:w="4080" w:type="dxa"/>
            <w:tcBorders>
              <w:top w:val="nil"/>
            </w:tcBorders>
            <w:shd w:val="clear" w:color="auto" w:fill="D9D9D9" w:themeFill="background1" w:themeFillShade="D9"/>
          </w:tcPr>
          <w:p w14:paraId="2AF6E688" w14:textId="77777777" w:rsidR="00632B71" w:rsidRPr="00FA0944" w:rsidRDefault="00632B71" w:rsidP="00632B71">
            <w:pPr>
              <w:shd w:val="clear" w:color="auto" w:fill="D9D9D9" w:themeFill="background1" w:themeFillShade="D9"/>
              <w:spacing w:before="120" w:after="120"/>
              <w:rPr>
                <w:lang w:eastAsia="en-US"/>
              </w:rPr>
            </w:pPr>
            <w:r w:rsidRPr="00FA0944">
              <w:rPr>
                <w:lang w:eastAsia="en-US"/>
              </w:rPr>
              <w:t>-32.8</w:t>
            </w:r>
          </w:p>
        </w:tc>
      </w:tr>
    </w:tbl>
    <w:p w14:paraId="33BFA10F" w14:textId="782C9074" w:rsidR="00632B71" w:rsidRDefault="00632B71" w:rsidP="00632B71">
      <w:pPr>
        <w:shd w:val="clear" w:color="auto" w:fill="D9D9D9" w:themeFill="background1" w:themeFillShade="D9"/>
        <w:spacing w:before="200"/>
        <w:rPr>
          <w:color w:val="000000" w:themeColor="text1"/>
          <w:lang w:eastAsia="en-US"/>
        </w:rPr>
      </w:pPr>
      <w:r w:rsidRPr="00632B71">
        <w:rPr>
          <w:b/>
          <w:lang w:eastAsia="en-US"/>
        </w:rPr>
        <w:t xml:space="preserve">Proposal 4: </w:t>
      </w:r>
      <w:r w:rsidRPr="00632B71">
        <w:rPr>
          <w:lang w:eastAsia="en-US"/>
        </w:rPr>
        <w:t>For n258/n257/n261 mid, use the values in Table 2 and Table 3 as interim working assumption of the maximum achievable SNR for 100MHz CHBW, PC3 and IFF with 30cm Quiet Zone.</w:t>
      </w:r>
      <w:r w:rsidRPr="00632B71">
        <w:rPr>
          <w:color w:val="000000" w:themeColor="text1"/>
          <w:lang w:eastAsia="en-US"/>
        </w:rPr>
        <w:t xml:space="preserve"> Enable testing of the test points with SNR less than or equal to these values for 100 MHz CHBW.</w:t>
      </w:r>
    </w:p>
    <w:p w14:paraId="28CEB953" w14:textId="77777777" w:rsidR="00632B71" w:rsidRPr="00632B71" w:rsidRDefault="00632B71" w:rsidP="00632B71">
      <w:pPr>
        <w:keepNext/>
        <w:shd w:val="clear" w:color="auto" w:fill="D9D9D9" w:themeFill="background1" w:themeFillShade="D9"/>
        <w:spacing w:line="240" w:lineRule="auto"/>
        <w:jc w:val="center"/>
        <w:rPr>
          <w:rFonts w:eastAsia="Calibri" w:cs="Times New Roman"/>
          <w:b/>
          <w:bCs/>
          <w:sz w:val="18"/>
          <w:szCs w:val="18"/>
          <w:lang w:eastAsia="en-US"/>
        </w:rPr>
      </w:pPr>
      <w:r w:rsidRPr="00632B71">
        <w:rPr>
          <w:rFonts w:eastAsia="Calibri" w:cs="Times New Roman"/>
          <w:b/>
          <w:bCs/>
          <w:sz w:val="18"/>
          <w:szCs w:val="18"/>
          <w:lang w:eastAsia="en-US"/>
        </w:rPr>
        <w:lastRenderedPageBreak/>
        <w:t xml:space="preserve">Table </w:t>
      </w:r>
      <w:r w:rsidRPr="00632B71">
        <w:rPr>
          <w:rFonts w:eastAsia="Calibri" w:cs="Times New Roman"/>
          <w:b/>
          <w:bCs/>
          <w:sz w:val="18"/>
          <w:szCs w:val="18"/>
          <w:lang w:eastAsia="en-US"/>
        </w:rPr>
        <w:fldChar w:fldCharType="begin"/>
      </w:r>
      <w:r w:rsidRPr="00632B71">
        <w:rPr>
          <w:rFonts w:eastAsia="Calibri" w:cs="Times New Roman"/>
          <w:b/>
          <w:bCs/>
          <w:sz w:val="18"/>
          <w:szCs w:val="18"/>
          <w:lang w:eastAsia="en-US"/>
        </w:rPr>
        <w:instrText xml:space="preserve"> SEQ Table \* ARABIC </w:instrText>
      </w:r>
      <w:r w:rsidRPr="00632B71">
        <w:rPr>
          <w:rFonts w:eastAsia="Calibri" w:cs="Times New Roman"/>
          <w:b/>
          <w:bCs/>
          <w:sz w:val="18"/>
          <w:szCs w:val="18"/>
          <w:lang w:eastAsia="en-US"/>
        </w:rPr>
        <w:fldChar w:fldCharType="separate"/>
      </w:r>
      <w:r w:rsidRPr="00632B71">
        <w:rPr>
          <w:rFonts w:eastAsia="Calibri" w:cs="Times New Roman"/>
          <w:b/>
          <w:bCs/>
          <w:noProof/>
          <w:sz w:val="18"/>
          <w:szCs w:val="18"/>
          <w:lang w:eastAsia="en-US"/>
        </w:rPr>
        <w:t>2</w:t>
      </w:r>
      <w:r w:rsidRPr="00632B71">
        <w:rPr>
          <w:rFonts w:eastAsia="Calibri" w:cs="Times New Roman"/>
          <w:b/>
          <w:bCs/>
          <w:sz w:val="18"/>
          <w:szCs w:val="18"/>
          <w:lang w:eastAsia="en-US"/>
        </w:rPr>
        <w:fldChar w:fldCharType="end"/>
      </w:r>
      <w:r w:rsidRPr="00632B71">
        <w:rPr>
          <w:rFonts w:eastAsia="Calibri" w:cs="Times New Roman"/>
          <w:b/>
          <w:bCs/>
          <w:sz w:val="18"/>
          <w:szCs w:val="18"/>
          <w:lang w:eastAsia="en-US"/>
        </w:rPr>
        <w:t>: Maximum achievable SNR for IFF with 30cm QZ, PC3 and fading</w:t>
      </w:r>
    </w:p>
    <w:tbl>
      <w:tblPr>
        <w:tblStyle w:val="Tabellenraster1"/>
        <w:tblW w:w="0" w:type="auto"/>
        <w:jc w:val="center"/>
        <w:shd w:val="clear" w:color="auto" w:fill="D9D9D9" w:themeFill="background1" w:themeFillShade="D9"/>
        <w:tblLook w:val="0000" w:firstRow="0" w:lastRow="0" w:firstColumn="0" w:lastColumn="0" w:noHBand="0" w:noVBand="0"/>
      </w:tblPr>
      <w:tblGrid>
        <w:gridCol w:w="1593"/>
        <w:gridCol w:w="1268"/>
        <w:gridCol w:w="1073"/>
        <w:gridCol w:w="1164"/>
        <w:gridCol w:w="1134"/>
      </w:tblGrid>
      <w:tr w:rsidR="00632B71" w:rsidRPr="00632B71" w14:paraId="36DDE82A" w14:textId="77777777" w:rsidTr="0098556F">
        <w:trPr>
          <w:jc w:val="center"/>
        </w:trPr>
        <w:tc>
          <w:tcPr>
            <w:tcW w:w="1593" w:type="dxa"/>
            <w:vMerge w:val="restart"/>
            <w:shd w:val="clear" w:color="auto" w:fill="D9D9D9" w:themeFill="background1" w:themeFillShade="D9"/>
          </w:tcPr>
          <w:p w14:paraId="1DA879AD" w14:textId="77777777" w:rsidR="00632B71" w:rsidRPr="00632B71" w:rsidRDefault="00632B71" w:rsidP="0098556F">
            <w:pPr>
              <w:shd w:val="clear" w:color="auto" w:fill="D9D9D9" w:themeFill="background1" w:themeFillShade="D9"/>
              <w:spacing w:before="120" w:after="120"/>
              <w:rPr>
                <w:b/>
                <w:lang w:eastAsia="en-US"/>
              </w:rPr>
            </w:pPr>
            <w:r w:rsidRPr="00632B71">
              <w:rPr>
                <w:b/>
                <w:lang w:eastAsia="en-US"/>
              </w:rPr>
              <w:t>Operating band and frequency range</w:t>
            </w:r>
          </w:p>
        </w:tc>
        <w:tc>
          <w:tcPr>
            <w:tcW w:w="1268" w:type="dxa"/>
            <w:vMerge w:val="restart"/>
            <w:shd w:val="clear" w:color="auto" w:fill="D9D9D9" w:themeFill="background1" w:themeFillShade="D9"/>
          </w:tcPr>
          <w:p w14:paraId="63509120" w14:textId="77777777" w:rsidR="00632B71" w:rsidRPr="00632B71" w:rsidRDefault="00632B71" w:rsidP="0098556F">
            <w:pPr>
              <w:shd w:val="clear" w:color="auto" w:fill="D9D9D9" w:themeFill="background1" w:themeFillShade="D9"/>
              <w:spacing w:before="120" w:after="120"/>
              <w:rPr>
                <w:b/>
                <w:lang w:eastAsia="en-US"/>
              </w:rPr>
            </w:pPr>
            <w:r w:rsidRPr="00632B71">
              <w:rPr>
                <w:b/>
                <w:lang w:eastAsia="en-US"/>
              </w:rPr>
              <w:t>Test frequency  (GHz)</w:t>
            </w:r>
          </w:p>
        </w:tc>
        <w:tc>
          <w:tcPr>
            <w:tcW w:w="3371" w:type="dxa"/>
            <w:gridSpan w:val="3"/>
            <w:tcBorders>
              <w:bottom w:val="single" w:sz="4" w:space="0" w:color="auto"/>
            </w:tcBorders>
            <w:shd w:val="clear" w:color="auto" w:fill="D9D9D9" w:themeFill="background1" w:themeFillShade="D9"/>
          </w:tcPr>
          <w:p w14:paraId="24DC6A12" w14:textId="77777777" w:rsidR="00632B71" w:rsidRPr="00632B71" w:rsidRDefault="00632B71" w:rsidP="0098556F">
            <w:pPr>
              <w:shd w:val="clear" w:color="auto" w:fill="D9D9D9" w:themeFill="background1" w:themeFillShade="D9"/>
              <w:spacing w:before="120" w:after="120"/>
              <w:rPr>
                <w:b/>
                <w:lang w:eastAsia="en-US"/>
              </w:rPr>
            </w:pPr>
            <w:r w:rsidRPr="00632B71">
              <w:rPr>
                <w:b/>
              </w:rPr>
              <w:t>Maximum achievable SNR</w:t>
            </w:r>
            <w:r w:rsidRPr="00632B71">
              <w:rPr>
                <w:b/>
              </w:rPr>
              <w:br/>
              <w:t>(dB)</w:t>
            </w:r>
          </w:p>
        </w:tc>
      </w:tr>
      <w:tr w:rsidR="00632B71" w:rsidRPr="00632B71" w14:paraId="5C3357BC" w14:textId="77777777" w:rsidTr="0098556F">
        <w:trPr>
          <w:jc w:val="center"/>
        </w:trPr>
        <w:tc>
          <w:tcPr>
            <w:tcW w:w="1593" w:type="dxa"/>
            <w:vMerge/>
            <w:tcBorders>
              <w:bottom w:val="single" w:sz="4" w:space="0" w:color="auto"/>
            </w:tcBorders>
            <w:shd w:val="clear" w:color="auto" w:fill="D9D9D9" w:themeFill="background1" w:themeFillShade="D9"/>
          </w:tcPr>
          <w:p w14:paraId="7A2072DD" w14:textId="77777777" w:rsidR="00632B71" w:rsidRPr="00632B71" w:rsidRDefault="00632B71" w:rsidP="0098556F">
            <w:pPr>
              <w:shd w:val="clear" w:color="auto" w:fill="D9D9D9" w:themeFill="background1" w:themeFillShade="D9"/>
              <w:spacing w:before="120" w:after="120"/>
              <w:rPr>
                <w:b/>
                <w:lang w:eastAsia="en-US"/>
              </w:rPr>
            </w:pPr>
          </w:p>
        </w:tc>
        <w:tc>
          <w:tcPr>
            <w:tcW w:w="1268" w:type="dxa"/>
            <w:vMerge/>
            <w:tcBorders>
              <w:bottom w:val="single" w:sz="4" w:space="0" w:color="auto"/>
            </w:tcBorders>
            <w:shd w:val="clear" w:color="auto" w:fill="D9D9D9" w:themeFill="background1" w:themeFillShade="D9"/>
          </w:tcPr>
          <w:p w14:paraId="49E37FCC" w14:textId="77777777" w:rsidR="00632B71" w:rsidRPr="00632B71" w:rsidRDefault="00632B71" w:rsidP="0098556F">
            <w:pPr>
              <w:shd w:val="clear" w:color="auto" w:fill="D9D9D9" w:themeFill="background1" w:themeFillShade="D9"/>
              <w:spacing w:before="120" w:after="120"/>
              <w:rPr>
                <w:b/>
                <w:lang w:eastAsia="en-US"/>
              </w:rPr>
            </w:pPr>
          </w:p>
        </w:tc>
        <w:tc>
          <w:tcPr>
            <w:tcW w:w="1073" w:type="dxa"/>
            <w:tcBorders>
              <w:bottom w:val="single" w:sz="4" w:space="0" w:color="auto"/>
            </w:tcBorders>
            <w:shd w:val="clear" w:color="auto" w:fill="D9D9D9" w:themeFill="background1" w:themeFillShade="D9"/>
          </w:tcPr>
          <w:p w14:paraId="37AA8429" w14:textId="77777777" w:rsidR="00632B71" w:rsidRPr="00632B71" w:rsidRDefault="00632B71" w:rsidP="0098556F">
            <w:pPr>
              <w:shd w:val="clear" w:color="auto" w:fill="D9D9D9" w:themeFill="background1" w:themeFillShade="D9"/>
              <w:spacing w:before="120" w:after="120"/>
              <w:rPr>
                <w:b/>
              </w:rPr>
            </w:pPr>
            <w:r w:rsidRPr="00632B71">
              <w:rPr>
                <w:b/>
              </w:rPr>
              <w:t>CHBW</w:t>
            </w:r>
          </w:p>
          <w:p w14:paraId="239CE493" w14:textId="77777777" w:rsidR="00632B71" w:rsidRPr="00632B71" w:rsidRDefault="00632B71" w:rsidP="0098556F">
            <w:pPr>
              <w:shd w:val="clear" w:color="auto" w:fill="D9D9D9" w:themeFill="background1" w:themeFillShade="D9"/>
              <w:spacing w:before="120" w:after="120"/>
              <w:rPr>
                <w:b/>
              </w:rPr>
            </w:pPr>
            <w:r w:rsidRPr="00632B71">
              <w:rPr>
                <w:b/>
              </w:rPr>
              <w:t>50 MHz</w:t>
            </w:r>
          </w:p>
        </w:tc>
        <w:tc>
          <w:tcPr>
            <w:tcW w:w="1164" w:type="dxa"/>
            <w:tcBorders>
              <w:bottom w:val="single" w:sz="4" w:space="0" w:color="auto"/>
            </w:tcBorders>
            <w:shd w:val="clear" w:color="auto" w:fill="D9D9D9" w:themeFill="background1" w:themeFillShade="D9"/>
          </w:tcPr>
          <w:p w14:paraId="54F9A069" w14:textId="77777777" w:rsidR="00632B71" w:rsidRPr="00632B71" w:rsidRDefault="00632B71" w:rsidP="0098556F">
            <w:pPr>
              <w:shd w:val="clear" w:color="auto" w:fill="D9D9D9" w:themeFill="background1" w:themeFillShade="D9"/>
              <w:spacing w:before="120" w:after="120"/>
              <w:rPr>
                <w:b/>
              </w:rPr>
            </w:pPr>
            <w:r w:rsidRPr="00632B71">
              <w:rPr>
                <w:b/>
              </w:rPr>
              <w:t>CHBW</w:t>
            </w:r>
          </w:p>
          <w:p w14:paraId="078BC127" w14:textId="77777777" w:rsidR="00632B71" w:rsidRPr="00632B71" w:rsidRDefault="00632B71" w:rsidP="0098556F">
            <w:pPr>
              <w:shd w:val="clear" w:color="auto" w:fill="D9D9D9" w:themeFill="background1" w:themeFillShade="D9"/>
              <w:spacing w:before="120" w:after="120"/>
              <w:rPr>
                <w:b/>
              </w:rPr>
            </w:pPr>
            <w:r w:rsidRPr="00632B71">
              <w:rPr>
                <w:b/>
              </w:rPr>
              <w:t>100 MHz</w:t>
            </w:r>
          </w:p>
        </w:tc>
        <w:tc>
          <w:tcPr>
            <w:tcW w:w="1134" w:type="dxa"/>
            <w:tcBorders>
              <w:bottom w:val="single" w:sz="4" w:space="0" w:color="auto"/>
            </w:tcBorders>
            <w:shd w:val="clear" w:color="auto" w:fill="D9D9D9" w:themeFill="background1" w:themeFillShade="D9"/>
          </w:tcPr>
          <w:p w14:paraId="177DA2F4" w14:textId="77777777" w:rsidR="00632B71" w:rsidRPr="00632B71" w:rsidRDefault="00632B71" w:rsidP="0098556F">
            <w:pPr>
              <w:shd w:val="clear" w:color="auto" w:fill="D9D9D9" w:themeFill="background1" w:themeFillShade="D9"/>
              <w:spacing w:before="120" w:after="120"/>
              <w:rPr>
                <w:b/>
              </w:rPr>
            </w:pPr>
            <w:r w:rsidRPr="00632B71">
              <w:rPr>
                <w:b/>
              </w:rPr>
              <w:t>CHBW</w:t>
            </w:r>
          </w:p>
          <w:p w14:paraId="49E11D71" w14:textId="77777777" w:rsidR="00632B71" w:rsidRPr="00632B71" w:rsidRDefault="00632B71" w:rsidP="0098556F">
            <w:pPr>
              <w:shd w:val="clear" w:color="auto" w:fill="D9D9D9" w:themeFill="background1" w:themeFillShade="D9"/>
              <w:spacing w:before="120" w:after="120"/>
              <w:rPr>
                <w:b/>
              </w:rPr>
            </w:pPr>
            <w:r w:rsidRPr="00632B71">
              <w:rPr>
                <w:b/>
              </w:rPr>
              <w:t>200 MHz</w:t>
            </w:r>
          </w:p>
        </w:tc>
      </w:tr>
      <w:tr w:rsidR="00632B71" w:rsidRPr="00632B71" w14:paraId="1B28B36F" w14:textId="77777777" w:rsidTr="0098556F">
        <w:trPr>
          <w:jc w:val="center"/>
        </w:trPr>
        <w:tc>
          <w:tcPr>
            <w:tcW w:w="1593" w:type="dxa"/>
            <w:tcBorders>
              <w:bottom w:val="nil"/>
            </w:tcBorders>
            <w:shd w:val="clear" w:color="auto" w:fill="D9D9D9" w:themeFill="background1" w:themeFillShade="D9"/>
          </w:tcPr>
          <w:p w14:paraId="38B99F6A" w14:textId="77777777" w:rsidR="00632B71" w:rsidRPr="00632B71" w:rsidRDefault="00632B71" w:rsidP="0098556F">
            <w:pPr>
              <w:shd w:val="clear" w:color="auto" w:fill="D9D9D9" w:themeFill="background1" w:themeFillShade="D9"/>
              <w:spacing w:before="120" w:after="120"/>
              <w:rPr>
                <w:b/>
                <w:lang w:eastAsia="en-US"/>
              </w:rPr>
            </w:pPr>
            <w:r w:rsidRPr="00632B71">
              <w:rPr>
                <w:b/>
                <w:lang w:eastAsia="en-US"/>
              </w:rPr>
              <w:t>n258 mid</w:t>
            </w:r>
          </w:p>
        </w:tc>
        <w:tc>
          <w:tcPr>
            <w:tcW w:w="1268" w:type="dxa"/>
            <w:tcBorders>
              <w:bottom w:val="nil"/>
            </w:tcBorders>
            <w:shd w:val="clear" w:color="auto" w:fill="D9D9D9" w:themeFill="background1" w:themeFillShade="D9"/>
          </w:tcPr>
          <w:p w14:paraId="4425705C" w14:textId="77777777" w:rsidR="00632B71" w:rsidRPr="00632B71" w:rsidRDefault="00632B71" w:rsidP="0098556F">
            <w:pPr>
              <w:shd w:val="clear" w:color="auto" w:fill="D9D9D9" w:themeFill="background1" w:themeFillShade="D9"/>
              <w:spacing w:before="120" w:after="120"/>
              <w:rPr>
                <w:lang w:eastAsia="en-US"/>
              </w:rPr>
            </w:pPr>
            <w:r w:rsidRPr="00632B71">
              <w:rPr>
                <w:lang w:eastAsia="en-US"/>
              </w:rPr>
              <w:t>25.875</w:t>
            </w:r>
          </w:p>
        </w:tc>
        <w:tc>
          <w:tcPr>
            <w:tcW w:w="1073" w:type="dxa"/>
            <w:tcBorders>
              <w:bottom w:val="nil"/>
            </w:tcBorders>
            <w:shd w:val="clear" w:color="auto" w:fill="D9D9D9" w:themeFill="background1" w:themeFillShade="D9"/>
          </w:tcPr>
          <w:p w14:paraId="6B5464DE" w14:textId="77777777" w:rsidR="00632B71" w:rsidRPr="00632B71" w:rsidRDefault="00632B71" w:rsidP="0098556F">
            <w:pPr>
              <w:shd w:val="clear" w:color="auto" w:fill="D9D9D9" w:themeFill="background1" w:themeFillShade="D9"/>
              <w:spacing w:before="120" w:after="120"/>
              <w:rPr>
                <w:lang w:eastAsia="en-US"/>
              </w:rPr>
            </w:pPr>
          </w:p>
        </w:tc>
        <w:tc>
          <w:tcPr>
            <w:tcW w:w="1164" w:type="dxa"/>
            <w:tcBorders>
              <w:bottom w:val="nil"/>
            </w:tcBorders>
            <w:shd w:val="clear" w:color="auto" w:fill="D9D9D9" w:themeFill="background1" w:themeFillShade="D9"/>
          </w:tcPr>
          <w:p w14:paraId="1FAE849F" w14:textId="77777777" w:rsidR="00632B71" w:rsidRPr="00632B71" w:rsidRDefault="00632B71" w:rsidP="0098556F">
            <w:pPr>
              <w:shd w:val="clear" w:color="auto" w:fill="D9D9D9" w:themeFill="background1" w:themeFillShade="D9"/>
              <w:spacing w:before="120" w:after="120"/>
              <w:rPr>
                <w:lang w:eastAsia="en-US"/>
              </w:rPr>
            </w:pPr>
          </w:p>
        </w:tc>
        <w:tc>
          <w:tcPr>
            <w:tcW w:w="1134" w:type="dxa"/>
            <w:tcBorders>
              <w:bottom w:val="nil"/>
            </w:tcBorders>
            <w:shd w:val="clear" w:color="auto" w:fill="D9D9D9" w:themeFill="background1" w:themeFillShade="D9"/>
          </w:tcPr>
          <w:p w14:paraId="052297DD" w14:textId="77777777" w:rsidR="00632B71" w:rsidRPr="00632B71" w:rsidRDefault="00632B71" w:rsidP="0098556F">
            <w:pPr>
              <w:shd w:val="clear" w:color="auto" w:fill="D9D9D9" w:themeFill="background1" w:themeFillShade="D9"/>
              <w:spacing w:before="120" w:after="120"/>
              <w:rPr>
                <w:lang w:eastAsia="en-US"/>
              </w:rPr>
            </w:pPr>
          </w:p>
        </w:tc>
      </w:tr>
      <w:tr w:rsidR="00632B71" w:rsidRPr="00632B71" w14:paraId="798096CE" w14:textId="77777777" w:rsidTr="0098556F">
        <w:trPr>
          <w:jc w:val="center"/>
        </w:trPr>
        <w:tc>
          <w:tcPr>
            <w:tcW w:w="1593" w:type="dxa"/>
            <w:tcBorders>
              <w:top w:val="nil"/>
            </w:tcBorders>
            <w:shd w:val="clear" w:color="auto" w:fill="D9D9D9" w:themeFill="background1" w:themeFillShade="D9"/>
          </w:tcPr>
          <w:p w14:paraId="03785B01" w14:textId="77777777" w:rsidR="00632B71" w:rsidRPr="00632B71" w:rsidRDefault="00632B71" w:rsidP="0098556F">
            <w:pPr>
              <w:shd w:val="clear" w:color="auto" w:fill="D9D9D9" w:themeFill="background1" w:themeFillShade="D9"/>
              <w:spacing w:before="120" w:after="120"/>
              <w:rPr>
                <w:b/>
                <w:lang w:eastAsia="en-US"/>
              </w:rPr>
            </w:pPr>
            <w:r w:rsidRPr="00632B71">
              <w:rPr>
                <w:b/>
                <w:lang w:eastAsia="en-US"/>
              </w:rPr>
              <w:t>n257 mid</w:t>
            </w:r>
          </w:p>
          <w:p w14:paraId="3B47F940" w14:textId="77777777" w:rsidR="00632B71" w:rsidRPr="00632B71" w:rsidRDefault="00632B71" w:rsidP="0098556F">
            <w:pPr>
              <w:shd w:val="clear" w:color="auto" w:fill="D9D9D9" w:themeFill="background1" w:themeFillShade="D9"/>
              <w:spacing w:before="120" w:after="120"/>
              <w:rPr>
                <w:b/>
                <w:lang w:eastAsia="en-US"/>
              </w:rPr>
            </w:pPr>
            <w:r w:rsidRPr="00632B71">
              <w:rPr>
                <w:b/>
                <w:lang w:eastAsia="en-US"/>
              </w:rPr>
              <w:t>n261 mid</w:t>
            </w:r>
          </w:p>
        </w:tc>
        <w:tc>
          <w:tcPr>
            <w:tcW w:w="1268" w:type="dxa"/>
            <w:tcBorders>
              <w:top w:val="nil"/>
            </w:tcBorders>
            <w:shd w:val="clear" w:color="auto" w:fill="D9D9D9" w:themeFill="background1" w:themeFillShade="D9"/>
          </w:tcPr>
          <w:p w14:paraId="5331D574" w14:textId="77777777" w:rsidR="00632B71" w:rsidRPr="00632B71" w:rsidRDefault="00632B71" w:rsidP="0098556F">
            <w:pPr>
              <w:shd w:val="clear" w:color="auto" w:fill="D9D9D9" w:themeFill="background1" w:themeFillShade="D9"/>
              <w:spacing w:before="120" w:after="120"/>
              <w:rPr>
                <w:lang w:eastAsia="en-US"/>
              </w:rPr>
            </w:pPr>
            <w:r w:rsidRPr="00632B71">
              <w:rPr>
                <w:lang w:eastAsia="en-US"/>
              </w:rPr>
              <w:t>28</w:t>
            </w:r>
          </w:p>
          <w:p w14:paraId="39D6AEBD" w14:textId="77777777" w:rsidR="00632B71" w:rsidRPr="00632B71" w:rsidRDefault="00632B71" w:rsidP="0098556F">
            <w:pPr>
              <w:shd w:val="clear" w:color="auto" w:fill="D9D9D9" w:themeFill="background1" w:themeFillShade="D9"/>
              <w:spacing w:before="120" w:after="120"/>
              <w:rPr>
                <w:lang w:eastAsia="en-US"/>
              </w:rPr>
            </w:pPr>
            <w:r w:rsidRPr="00632B71">
              <w:rPr>
                <w:lang w:eastAsia="en-US"/>
              </w:rPr>
              <w:t>27.925</w:t>
            </w:r>
          </w:p>
        </w:tc>
        <w:tc>
          <w:tcPr>
            <w:tcW w:w="1073" w:type="dxa"/>
            <w:tcBorders>
              <w:top w:val="nil"/>
            </w:tcBorders>
            <w:shd w:val="clear" w:color="auto" w:fill="D9D9D9" w:themeFill="background1" w:themeFillShade="D9"/>
          </w:tcPr>
          <w:p w14:paraId="7BFA5C34" w14:textId="77777777" w:rsidR="00632B71" w:rsidRPr="00632B71" w:rsidRDefault="00632B71" w:rsidP="0098556F">
            <w:pPr>
              <w:shd w:val="clear" w:color="auto" w:fill="D9D9D9" w:themeFill="background1" w:themeFillShade="D9"/>
              <w:spacing w:before="120" w:after="120"/>
              <w:rPr>
                <w:lang w:eastAsia="en-US"/>
              </w:rPr>
            </w:pPr>
            <w:r w:rsidRPr="00632B71">
              <w:rPr>
                <w:lang w:eastAsia="en-US"/>
              </w:rPr>
              <w:t>24.0</w:t>
            </w:r>
          </w:p>
        </w:tc>
        <w:tc>
          <w:tcPr>
            <w:tcW w:w="1164" w:type="dxa"/>
            <w:tcBorders>
              <w:top w:val="nil"/>
            </w:tcBorders>
            <w:shd w:val="clear" w:color="auto" w:fill="D9D9D9" w:themeFill="background1" w:themeFillShade="D9"/>
          </w:tcPr>
          <w:p w14:paraId="4EB02509" w14:textId="77777777" w:rsidR="00632B71" w:rsidRPr="00632B71" w:rsidRDefault="00632B71" w:rsidP="0098556F">
            <w:pPr>
              <w:shd w:val="clear" w:color="auto" w:fill="D9D9D9" w:themeFill="background1" w:themeFillShade="D9"/>
              <w:spacing w:before="120" w:after="120"/>
              <w:rPr>
                <w:lang w:eastAsia="en-US"/>
              </w:rPr>
            </w:pPr>
            <w:r w:rsidRPr="00632B71">
              <w:rPr>
                <w:lang w:eastAsia="en-US"/>
              </w:rPr>
              <w:t>20.8</w:t>
            </w:r>
          </w:p>
        </w:tc>
        <w:tc>
          <w:tcPr>
            <w:tcW w:w="1134" w:type="dxa"/>
            <w:tcBorders>
              <w:top w:val="nil"/>
            </w:tcBorders>
            <w:shd w:val="clear" w:color="auto" w:fill="D9D9D9" w:themeFill="background1" w:themeFillShade="D9"/>
          </w:tcPr>
          <w:p w14:paraId="5689A4B5" w14:textId="77777777" w:rsidR="00632B71" w:rsidRPr="00632B71" w:rsidRDefault="00632B71" w:rsidP="0098556F">
            <w:pPr>
              <w:shd w:val="clear" w:color="auto" w:fill="D9D9D9" w:themeFill="background1" w:themeFillShade="D9"/>
              <w:spacing w:before="120" w:after="120"/>
              <w:rPr>
                <w:lang w:eastAsia="en-US"/>
              </w:rPr>
            </w:pPr>
            <w:r w:rsidRPr="00632B71">
              <w:rPr>
                <w:lang w:eastAsia="en-US"/>
              </w:rPr>
              <w:t>17.8</w:t>
            </w:r>
          </w:p>
        </w:tc>
      </w:tr>
    </w:tbl>
    <w:p w14:paraId="60AEB125" w14:textId="77777777" w:rsidR="00632B71" w:rsidRDefault="00632B71" w:rsidP="00632B71">
      <w:pPr>
        <w:shd w:val="clear" w:color="auto" w:fill="D9D9D9" w:themeFill="background1" w:themeFillShade="D9"/>
        <w:spacing w:before="200"/>
        <w:rPr>
          <w:color w:val="000000" w:themeColor="text1"/>
          <w:lang w:eastAsia="en-US"/>
        </w:rPr>
      </w:pPr>
    </w:p>
    <w:p w14:paraId="566A80C9" w14:textId="77777777" w:rsidR="00632B71" w:rsidRPr="00FA0944" w:rsidRDefault="00632B71" w:rsidP="00632B71">
      <w:pPr>
        <w:pStyle w:val="Beschriftung"/>
        <w:keepNext/>
        <w:shd w:val="clear" w:color="auto" w:fill="D9D9D9" w:themeFill="background1" w:themeFillShade="D9"/>
      </w:pPr>
      <w:r w:rsidRPr="00FA0944">
        <w:t>Table 3: Maximum achievable SNR for IFF with 30cm QZ, PC3 without fading</w:t>
      </w:r>
    </w:p>
    <w:tbl>
      <w:tblPr>
        <w:tblStyle w:val="Tabellenraster"/>
        <w:tblW w:w="0" w:type="auto"/>
        <w:jc w:val="center"/>
        <w:shd w:val="clear" w:color="auto" w:fill="D9D9D9" w:themeFill="background1" w:themeFillShade="D9"/>
        <w:tblLook w:val="0000" w:firstRow="0" w:lastRow="0" w:firstColumn="0" w:lastColumn="0" w:noHBand="0" w:noVBand="0"/>
      </w:tblPr>
      <w:tblGrid>
        <w:gridCol w:w="1593"/>
        <w:gridCol w:w="1268"/>
        <w:gridCol w:w="982"/>
        <w:gridCol w:w="1219"/>
        <w:gridCol w:w="1266"/>
        <w:gridCol w:w="11"/>
      </w:tblGrid>
      <w:tr w:rsidR="00632B71" w:rsidRPr="00FA0944" w14:paraId="50710F79" w14:textId="77777777" w:rsidTr="00632B71">
        <w:trPr>
          <w:jc w:val="center"/>
        </w:trPr>
        <w:tc>
          <w:tcPr>
            <w:tcW w:w="1593" w:type="dxa"/>
            <w:vMerge w:val="restart"/>
            <w:shd w:val="clear" w:color="auto" w:fill="D9D9D9" w:themeFill="background1" w:themeFillShade="D9"/>
          </w:tcPr>
          <w:p w14:paraId="4EDB934F" w14:textId="77777777" w:rsidR="00632B71" w:rsidRPr="00FA0944" w:rsidRDefault="00632B71" w:rsidP="00632B71">
            <w:pPr>
              <w:shd w:val="clear" w:color="auto" w:fill="D9D9D9" w:themeFill="background1" w:themeFillShade="D9"/>
              <w:spacing w:before="120" w:after="120"/>
              <w:rPr>
                <w:b/>
                <w:lang w:eastAsia="en-US"/>
              </w:rPr>
            </w:pPr>
            <w:r w:rsidRPr="00FA0944">
              <w:rPr>
                <w:b/>
                <w:lang w:eastAsia="en-US"/>
              </w:rPr>
              <w:t>Operating band and frequency range</w:t>
            </w:r>
          </w:p>
        </w:tc>
        <w:tc>
          <w:tcPr>
            <w:tcW w:w="1268" w:type="dxa"/>
            <w:vMerge w:val="restart"/>
            <w:shd w:val="clear" w:color="auto" w:fill="D9D9D9" w:themeFill="background1" w:themeFillShade="D9"/>
          </w:tcPr>
          <w:p w14:paraId="58AF13F1" w14:textId="77777777" w:rsidR="00632B71" w:rsidRPr="00FA0944" w:rsidRDefault="00632B71" w:rsidP="00632B71">
            <w:pPr>
              <w:shd w:val="clear" w:color="auto" w:fill="D9D9D9" w:themeFill="background1" w:themeFillShade="D9"/>
              <w:spacing w:before="120" w:after="120"/>
              <w:rPr>
                <w:b/>
                <w:lang w:eastAsia="en-US"/>
              </w:rPr>
            </w:pPr>
            <w:r w:rsidRPr="00FA0944">
              <w:rPr>
                <w:b/>
                <w:lang w:eastAsia="en-US"/>
              </w:rPr>
              <w:t>Test frequency  (GHz)</w:t>
            </w:r>
          </w:p>
        </w:tc>
        <w:tc>
          <w:tcPr>
            <w:tcW w:w="3478" w:type="dxa"/>
            <w:gridSpan w:val="4"/>
            <w:tcBorders>
              <w:bottom w:val="single" w:sz="4" w:space="0" w:color="auto"/>
            </w:tcBorders>
            <w:shd w:val="clear" w:color="auto" w:fill="D9D9D9" w:themeFill="background1" w:themeFillShade="D9"/>
          </w:tcPr>
          <w:p w14:paraId="4F9CE103" w14:textId="77777777" w:rsidR="00632B71" w:rsidRPr="00FA0944" w:rsidRDefault="00632B71" w:rsidP="00632B71">
            <w:pPr>
              <w:shd w:val="clear" w:color="auto" w:fill="D9D9D9" w:themeFill="background1" w:themeFillShade="D9"/>
              <w:spacing w:before="120" w:after="120"/>
              <w:rPr>
                <w:b/>
                <w:lang w:eastAsia="en-US"/>
              </w:rPr>
            </w:pPr>
            <w:r w:rsidRPr="00FA0944">
              <w:rPr>
                <w:b/>
              </w:rPr>
              <w:t>Maximum achievable SNR</w:t>
            </w:r>
            <w:r w:rsidRPr="00FA0944">
              <w:rPr>
                <w:b/>
              </w:rPr>
              <w:br/>
              <w:t>(dB)</w:t>
            </w:r>
          </w:p>
        </w:tc>
      </w:tr>
      <w:tr w:rsidR="00632B71" w:rsidRPr="00FA0944" w14:paraId="3CBF02F5" w14:textId="77777777" w:rsidTr="00632B71">
        <w:trPr>
          <w:gridAfter w:val="1"/>
          <w:wAfter w:w="11" w:type="dxa"/>
          <w:jc w:val="center"/>
        </w:trPr>
        <w:tc>
          <w:tcPr>
            <w:tcW w:w="1593" w:type="dxa"/>
            <w:vMerge/>
            <w:tcBorders>
              <w:bottom w:val="single" w:sz="4" w:space="0" w:color="auto"/>
            </w:tcBorders>
            <w:shd w:val="clear" w:color="auto" w:fill="D9D9D9" w:themeFill="background1" w:themeFillShade="D9"/>
          </w:tcPr>
          <w:p w14:paraId="1C6B7791" w14:textId="77777777" w:rsidR="00632B71" w:rsidRPr="00FA0944" w:rsidRDefault="00632B71" w:rsidP="00632B71">
            <w:pPr>
              <w:shd w:val="clear" w:color="auto" w:fill="D9D9D9" w:themeFill="background1" w:themeFillShade="D9"/>
              <w:spacing w:before="120" w:after="120"/>
              <w:rPr>
                <w:b/>
                <w:lang w:eastAsia="en-US"/>
              </w:rPr>
            </w:pPr>
          </w:p>
        </w:tc>
        <w:tc>
          <w:tcPr>
            <w:tcW w:w="1268" w:type="dxa"/>
            <w:vMerge/>
            <w:tcBorders>
              <w:bottom w:val="single" w:sz="4" w:space="0" w:color="auto"/>
            </w:tcBorders>
            <w:shd w:val="clear" w:color="auto" w:fill="D9D9D9" w:themeFill="background1" w:themeFillShade="D9"/>
          </w:tcPr>
          <w:p w14:paraId="61D6AAA6" w14:textId="77777777" w:rsidR="00632B71" w:rsidRPr="00FA0944" w:rsidRDefault="00632B71" w:rsidP="00632B71">
            <w:pPr>
              <w:shd w:val="clear" w:color="auto" w:fill="D9D9D9" w:themeFill="background1" w:themeFillShade="D9"/>
              <w:spacing w:before="120" w:after="120"/>
              <w:rPr>
                <w:b/>
                <w:lang w:eastAsia="en-US"/>
              </w:rPr>
            </w:pPr>
          </w:p>
        </w:tc>
        <w:tc>
          <w:tcPr>
            <w:tcW w:w="982" w:type="dxa"/>
            <w:tcBorders>
              <w:bottom w:val="single" w:sz="4" w:space="0" w:color="auto"/>
            </w:tcBorders>
            <w:shd w:val="clear" w:color="auto" w:fill="D9D9D9" w:themeFill="background1" w:themeFillShade="D9"/>
          </w:tcPr>
          <w:p w14:paraId="035D8C42" w14:textId="77777777" w:rsidR="00632B71" w:rsidRPr="00FA0944" w:rsidRDefault="00632B71" w:rsidP="00632B71">
            <w:pPr>
              <w:shd w:val="clear" w:color="auto" w:fill="D9D9D9" w:themeFill="background1" w:themeFillShade="D9"/>
              <w:spacing w:before="120" w:after="120"/>
              <w:rPr>
                <w:b/>
              </w:rPr>
            </w:pPr>
            <w:r w:rsidRPr="00FA0944">
              <w:rPr>
                <w:b/>
              </w:rPr>
              <w:t>CHBW</w:t>
            </w:r>
          </w:p>
          <w:p w14:paraId="36DA6D4F" w14:textId="77777777" w:rsidR="00632B71" w:rsidRPr="00FA0944" w:rsidRDefault="00632B71" w:rsidP="00632B71">
            <w:pPr>
              <w:shd w:val="clear" w:color="auto" w:fill="D9D9D9" w:themeFill="background1" w:themeFillShade="D9"/>
              <w:spacing w:before="120" w:after="120"/>
              <w:rPr>
                <w:b/>
              </w:rPr>
            </w:pPr>
            <w:r w:rsidRPr="00FA0944">
              <w:rPr>
                <w:b/>
              </w:rPr>
              <w:t>50 MHz</w:t>
            </w:r>
          </w:p>
        </w:tc>
        <w:tc>
          <w:tcPr>
            <w:tcW w:w="1219" w:type="dxa"/>
            <w:tcBorders>
              <w:bottom w:val="single" w:sz="4" w:space="0" w:color="auto"/>
            </w:tcBorders>
            <w:shd w:val="clear" w:color="auto" w:fill="D9D9D9" w:themeFill="background1" w:themeFillShade="D9"/>
          </w:tcPr>
          <w:p w14:paraId="74A0456A" w14:textId="77777777" w:rsidR="00632B71" w:rsidRPr="00FA0944" w:rsidRDefault="00632B71" w:rsidP="00632B71">
            <w:pPr>
              <w:shd w:val="clear" w:color="auto" w:fill="D9D9D9" w:themeFill="background1" w:themeFillShade="D9"/>
              <w:spacing w:before="120" w:after="120"/>
              <w:rPr>
                <w:b/>
              </w:rPr>
            </w:pPr>
            <w:r w:rsidRPr="00FA0944">
              <w:rPr>
                <w:b/>
              </w:rPr>
              <w:t>CHBW</w:t>
            </w:r>
          </w:p>
          <w:p w14:paraId="4393EBEB" w14:textId="77777777" w:rsidR="00632B71" w:rsidRPr="00FA0944" w:rsidRDefault="00632B71" w:rsidP="00632B71">
            <w:pPr>
              <w:shd w:val="clear" w:color="auto" w:fill="D9D9D9" w:themeFill="background1" w:themeFillShade="D9"/>
              <w:spacing w:before="120" w:after="120"/>
              <w:rPr>
                <w:b/>
              </w:rPr>
            </w:pPr>
            <w:r w:rsidRPr="00FA0944">
              <w:rPr>
                <w:b/>
              </w:rPr>
              <w:t>100 MHz</w:t>
            </w:r>
          </w:p>
        </w:tc>
        <w:tc>
          <w:tcPr>
            <w:tcW w:w="1266" w:type="dxa"/>
            <w:tcBorders>
              <w:bottom w:val="single" w:sz="4" w:space="0" w:color="auto"/>
            </w:tcBorders>
            <w:shd w:val="clear" w:color="auto" w:fill="D9D9D9" w:themeFill="background1" w:themeFillShade="D9"/>
          </w:tcPr>
          <w:p w14:paraId="1CCE6C51" w14:textId="77777777" w:rsidR="00632B71" w:rsidRPr="00FA0944" w:rsidRDefault="00632B71" w:rsidP="00632B71">
            <w:pPr>
              <w:shd w:val="clear" w:color="auto" w:fill="D9D9D9" w:themeFill="background1" w:themeFillShade="D9"/>
              <w:spacing w:before="120" w:after="120"/>
              <w:rPr>
                <w:b/>
              </w:rPr>
            </w:pPr>
            <w:r w:rsidRPr="00FA0944">
              <w:rPr>
                <w:b/>
              </w:rPr>
              <w:t>CHBW</w:t>
            </w:r>
          </w:p>
          <w:p w14:paraId="361E2004" w14:textId="77777777" w:rsidR="00632B71" w:rsidRPr="00FA0944" w:rsidRDefault="00632B71" w:rsidP="00632B71">
            <w:pPr>
              <w:shd w:val="clear" w:color="auto" w:fill="D9D9D9" w:themeFill="background1" w:themeFillShade="D9"/>
              <w:spacing w:before="120" w:after="120"/>
              <w:rPr>
                <w:b/>
              </w:rPr>
            </w:pPr>
            <w:r w:rsidRPr="00FA0944">
              <w:rPr>
                <w:b/>
              </w:rPr>
              <w:t>200 MHz</w:t>
            </w:r>
          </w:p>
        </w:tc>
      </w:tr>
      <w:tr w:rsidR="00632B71" w:rsidRPr="00FA0944" w14:paraId="547438E6" w14:textId="77777777" w:rsidTr="00632B71">
        <w:trPr>
          <w:gridAfter w:val="1"/>
          <w:wAfter w:w="11" w:type="dxa"/>
          <w:jc w:val="center"/>
        </w:trPr>
        <w:tc>
          <w:tcPr>
            <w:tcW w:w="1593" w:type="dxa"/>
            <w:tcBorders>
              <w:bottom w:val="nil"/>
            </w:tcBorders>
            <w:shd w:val="clear" w:color="auto" w:fill="D9D9D9" w:themeFill="background1" w:themeFillShade="D9"/>
          </w:tcPr>
          <w:p w14:paraId="06E1521D" w14:textId="77777777" w:rsidR="00632B71" w:rsidRPr="00FA0944" w:rsidRDefault="00632B71" w:rsidP="00632B71">
            <w:pPr>
              <w:shd w:val="clear" w:color="auto" w:fill="D9D9D9" w:themeFill="background1" w:themeFillShade="D9"/>
              <w:spacing w:before="120" w:after="120"/>
              <w:rPr>
                <w:b/>
                <w:lang w:eastAsia="en-US"/>
              </w:rPr>
            </w:pPr>
            <w:r w:rsidRPr="00FA0944">
              <w:rPr>
                <w:b/>
                <w:lang w:eastAsia="en-US"/>
              </w:rPr>
              <w:t>n258 mid</w:t>
            </w:r>
          </w:p>
        </w:tc>
        <w:tc>
          <w:tcPr>
            <w:tcW w:w="1268" w:type="dxa"/>
            <w:tcBorders>
              <w:bottom w:val="nil"/>
            </w:tcBorders>
            <w:shd w:val="clear" w:color="auto" w:fill="D9D9D9" w:themeFill="background1" w:themeFillShade="D9"/>
          </w:tcPr>
          <w:p w14:paraId="0D17E599" w14:textId="77777777" w:rsidR="00632B71" w:rsidRPr="00FA0944" w:rsidRDefault="00632B71" w:rsidP="00632B71">
            <w:pPr>
              <w:shd w:val="clear" w:color="auto" w:fill="D9D9D9" w:themeFill="background1" w:themeFillShade="D9"/>
              <w:spacing w:before="120" w:after="120"/>
              <w:rPr>
                <w:lang w:eastAsia="en-US"/>
              </w:rPr>
            </w:pPr>
            <w:r w:rsidRPr="00FA0944">
              <w:rPr>
                <w:lang w:eastAsia="en-US"/>
              </w:rPr>
              <w:t>25.875</w:t>
            </w:r>
          </w:p>
        </w:tc>
        <w:tc>
          <w:tcPr>
            <w:tcW w:w="982" w:type="dxa"/>
            <w:tcBorders>
              <w:bottom w:val="nil"/>
            </w:tcBorders>
            <w:shd w:val="clear" w:color="auto" w:fill="D9D9D9" w:themeFill="background1" w:themeFillShade="D9"/>
          </w:tcPr>
          <w:p w14:paraId="68CFE7DC" w14:textId="77777777" w:rsidR="00632B71" w:rsidRPr="00FA0944" w:rsidRDefault="00632B71" w:rsidP="00632B71">
            <w:pPr>
              <w:shd w:val="clear" w:color="auto" w:fill="D9D9D9" w:themeFill="background1" w:themeFillShade="D9"/>
              <w:spacing w:before="120" w:after="120"/>
              <w:rPr>
                <w:lang w:eastAsia="en-US"/>
              </w:rPr>
            </w:pPr>
          </w:p>
        </w:tc>
        <w:tc>
          <w:tcPr>
            <w:tcW w:w="1219" w:type="dxa"/>
            <w:tcBorders>
              <w:bottom w:val="nil"/>
            </w:tcBorders>
            <w:shd w:val="clear" w:color="auto" w:fill="D9D9D9" w:themeFill="background1" w:themeFillShade="D9"/>
          </w:tcPr>
          <w:p w14:paraId="0AFED57E" w14:textId="77777777" w:rsidR="00632B71" w:rsidRPr="00FA0944" w:rsidRDefault="00632B71" w:rsidP="00632B71">
            <w:pPr>
              <w:shd w:val="clear" w:color="auto" w:fill="D9D9D9" w:themeFill="background1" w:themeFillShade="D9"/>
              <w:spacing w:before="120" w:after="120"/>
              <w:rPr>
                <w:lang w:eastAsia="en-US"/>
              </w:rPr>
            </w:pPr>
          </w:p>
        </w:tc>
        <w:tc>
          <w:tcPr>
            <w:tcW w:w="1266" w:type="dxa"/>
            <w:tcBorders>
              <w:bottom w:val="nil"/>
            </w:tcBorders>
            <w:shd w:val="clear" w:color="auto" w:fill="D9D9D9" w:themeFill="background1" w:themeFillShade="D9"/>
          </w:tcPr>
          <w:p w14:paraId="6D50EBD5" w14:textId="77777777" w:rsidR="00632B71" w:rsidRPr="00FA0944" w:rsidRDefault="00632B71" w:rsidP="00632B71">
            <w:pPr>
              <w:shd w:val="clear" w:color="auto" w:fill="D9D9D9" w:themeFill="background1" w:themeFillShade="D9"/>
              <w:spacing w:before="120" w:after="120"/>
              <w:rPr>
                <w:lang w:eastAsia="en-US"/>
              </w:rPr>
            </w:pPr>
          </w:p>
        </w:tc>
      </w:tr>
      <w:tr w:rsidR="00632B71" w:rsidRPr="00FA0944" w14:paraId="785438C4" w14:textId="77777777" w:rsidTr="00632B71">
        <w:trPr>
          <w:gridAfter w:val="1"/>
          <w:wAfter w:w="11" w:type="dxa"/>
          <w:jc w:val="center"/>
        </w:trPr>
        <w:tc>
          <w:tcPr>
            <w:tcW w:w="1593" w:type="dxa"/>
            <w:tcBorders>
              <w:top w:val="nil"/>
            </w:tcBorders>
            <w:shd w:val="clear" w:color="auto" w:fill="D9D9D9" w:themeFill="background1" w:themeFillShade="D9"/>
          </w:tcPr>
          <w:p w14:paraId="09B7A666" w14:textId="77777777" w:rsidR="00632B71" w:rsidRPr="00FA0944" w:rsidRDefault="00632B71" w:rsidP="00632B71">
            <w:pPr>
              <w:shd w:val="clear" w:color="auto" w:fill="D9D9D9" w:themeFill="background1" w:themeFillShade="D9"/>
              <w:spacing w:before="120" w:after="120"/>
              <w:rPr>
                <w:b/>
                <w:lang w:eastAsia="en-US"/>
              </w:rPr>
            </w:pPr>
            <w:r w:rsidRPr="00FA0944">
              <w:rPr>
                <w:b/>
                <w:lang w:eastAsia="en-US"/>
              </w:rPr>
              <w:t>n257 mid</w:t>
            </w:r>
          </w:p>
          <w:p w14:paraId="65775E89" w14:textId="77777777" w:rsidR="00632B71" w:rsidRPr="00FA0944" w:rsidRDefault="00632B71" w:rsidP="00632B71">
            <w:pPr>
              <w:shd w:val="clear" w:color="auto" w:fill="D9D9D9" w:themeFill="background1" w:themeFillShade="D9"/>
              <w:spacing w:before="120" w:after="120"/>
              <w:rPr>
                <w:b/>
                <w:lang w:eastAsia="en-US"/>
              </w:rPr>
            </w:pPr>
            <w:r w:rsidRPr="00FA0944">
              <w:rPr>
                <w:b/>
                <w:lang w:eastAsia="en-US"/>
              </w:rPr>
              <w:t>n261 mid</w:t>
            </w:r>
          </w:p>
        </w:tc>
        <w:tc>
          <w:tcPr>
            <w:tcW w:w="1268" w:type="dxa"/>
            <w:tcBorders>
              <w:top w:val="nil"/>
            </w:tcBorders>
            <w:shd w:val="clear" w:color="auto" w:fill="D9D9D9" w:themeFill="background1" w:themeFillShade="D9"/>
          </w:tcPr>
          <w:p w14:paraId="2F72928D" w14:textId="77777777" w:rsidR="00632B71" w:rsidRPr="00FA0944" w:rsidRDefault="00632B71" w:rsidP="00632B71">
            <w:pPr>
              <w:shd w:val="clear" w:color="auto" w:fill="D9D9D9" w:themeFill="background1" w:themeFillShade="D9"/>
              <w:spacing w:before="120" w:after="120"/>
              <w:rPr>
                <w:lang w:eastAsia="en-US"/>
              </w:rPr>
            </w:pPr>
            <w:r w:rsidRPr="00FA0944">
              <w:rPr>
                <w:lang w:eastAsia="en-US"/>
              </w:rPr>
              <w:t>28</w:t>
            </w:r>
          </w:p>
          <w:p w14:paraId="596CEA76" w14:textId="77777777" w:rsidR="00632B71" w:rsidRPr="00FA0944" w:rsidRDefault="00632B71" w:rsidP="00632B71">
            <w:pPr>
              <w:shd w:val="clear" w:color="auto" w:fill="D9D9D9" w:themeFill="background1" w:themeFillShade="D9"/>
              <w:spacing w:before="120" w:after="120"/>
              <w:rPr>
                <w:lang w:eastAsia="en-US"/>
              </w:rPr>
            </w:pPr>
            <w:r w:rsidRPr="00FA0944">
              <w:rPr>
                <w:lang w:eastAsia="en-US"/>
              </w:rPr>
              <w:t>27.925</w:t>
            </w:r>
          </w:p>
        </w:tc>
        <w:tc>
          <w:tcPr>
            <w:tcW w:w="982" w:type="dxa"/>
            <w:tcBorders>
              <w:top w:val="nil"/>
            </w:tcBorders>
            <w:shd w:val="clear" w:color="auto" w:fill="D9D9D9" w:themeFill="background1" w:themeFillShade="D9"/>
          </w:tcPr>
          <w:p w14:paraId="426B9665" w14:textId="77777777" w:rsidR="00632B71" w:rsidRPr="00FA0944" w:rsidRDefault="00632B71" w:rsidP="00632B71">
            <w:pPr>
              <w:shd w:val="clear" w:color="auto" w:fill="D9D9D9" w:themeFill="background1" w:themeFillShade="D9"/>
              <w:spacing w:before="120" w:after="120"/>
              <w:rPr>
                <w:lang w:eastAsia="en-US"/>
              </w:rPr>
            </w:pPr>
            <w:r w:rsidRPr="00FA0944">
              <w:rPr>
                <w:lang w:eastAsia="en-US"/>
              </w:rPr>
              <w:t>28.7</w:t>
            </w:r>
          </w:p>
        </w:tc>
        <w:tc>
          <w:tcPr>
            <w:tcW w:w="1219" w:type="dxa"/>
            <w:tcBorders>
              <w:top w:val="nil"/>
            </w:tcBorders>
            <w:shd w:val="clear" w:color="auto" w:fill="D9D9D9" w:themeFill="background1" w:themeFillShade="D9"/>
          </w:tcPr>
          <w:p w14:paraId="34757F40" w14:textId="77777777" w:rsidR="00632B71" w:rsidRPr="00FA0944" w:rsidRDefault="00632B71" w:rsidP="00632B71">
            <w:pPr>
              <w:shd w:val="clear" w:color="auto" w:fill="D9D9D9" w:themeFill="background1" w:themeFillShade="D9"/>
              <w:spacing w:before="120" w:after="120"/>
              <w:rPr>
                <w:lang w:eastAsia="en-US"/>
              </w:rPr>
            </w:pPr>
            <w:r w:rsidRPr="00FA0944">
              <w:rPr>
                <w:lang w:eastAsia="en-US"/>
              </w:rPr>
              <w:t>25.5</w:t>
            </w:r>
          </w:p>
        </w:tc>
        <w:tc>
          <w:tcPr>
            <w:tcW w:w="1266" w:type="dxa"/>
            <w:tcBorders>
              <w:top w:val="nil"/>
            </w:tcBorders>
            <w:shd w:val="clear" w:color="auto" w:fill="D9D9D9" w:themeFill="background1" w:themeFillShade="D9"/>
          </w:tcPr>
          <w:p w14:paraId="1A9F9CEF" w14:textId="77777777" w:rsidR="00632B71" w:rsidRPr="00FA0944" w:rsidRDefault="00632B71" w:rsidP="00632B71">
            <w:pPr>
              <w:shd w:val="clear" w:color="auto" w:fill="D9D9D9" w:themeFill="background1" w:themeFillShade="D9"/>
              <w:spacing w:before="120" w:after="120"/>
              <w:rPr>
                <w:lang w:eastAsia="en-US"/>
              </w:rPr>
            </w:pPr>
            <w:r w:rsidRPr="00FA0944">
              <w:rPr>
                <w:lang w:eastAsia="en-US"/>
              </w:rPr>
              <w:t>22.5</w:t>
            </w:r>
          </w:p>
        </w:tc>
      </w:tr>
    </w:tbl>
    <w:p w14:paraId="6AD94AF3" w14:textId="1E886054" w:rsidR="00632B71" w:rsidRPr="00632B71" w:rsidRDefault="00632B71" w:rsidP="00632B71">
      <w:pPr>
        <w:spacing w:before="200"/>
        <w:rPr>
          <w:lang w:eastAsia="en-US"/>
        </w:rPr>
      </w:pPr>
      <w:r w:rsidRPr="00632B71">
        <w:rPr>
          <w:lang w:eastAsia="en-US"/>
        </w:rPr>
        <w:t>Based on the characteristics of our test system, we propose the values in Table 1 for the achievable DL power at 1dB compression</w:t>
      </w:r>
      <w:r>
        <w:rPr>
          <w:lang w:eastAsia="en-US"/>
        </w:rPr>
        <w:t xml:space="preserve"> for the remaining bands</w:t>
      </w:r>
      <w:r w:rsidRPr="00632B71">
        <w:rPr>
          <w:lang w:eastAsia="en-US"/>
        </w:rPr>
        <w:t>.</w:t>
      </w:r>
    </w:p>
    <w:p w14:paraId="5ADB7819" w14:textId="426C301A" w:rsidR="00B603DE" w:rsidRPr="00FA0944" w:rsidRDefault="00B603DE" w:rsidP="00B603DE">
      <w:pPr>
        <w:pStyle w:val="Beschriftung"/>
        <w:keepNext/>
      </w:pPr>
      <w:r w:rsidRPr="00FA0944">
        <w:t xml:space="preserve">Table </w:t>
      </w:r>
      <w:r w:rsidRPr="00FA0944">
        <w:fldChar w:fldCharType="begin"/>
      </w:r>
      <w:r w:rsidRPr="00FA0944">
        <w:instrText xml:space="preserve"> SEQ Table \* ARABIC </w:instrText>
      </w:r>
      <w:r w:rsidRPr="00FA0944">
        <w:fldChar w:fldCharType="separate"/>
      </w:r>
      <w:r w:rsidRPr="00FA0944">
        <w:rPr>
          <w:noProof/>
        </w:rPr>
        <w:t>1</w:t>
      </w:r>
      <w:r w:rsidRPr="00FA0944">
        <w:fldChar w:fldCharType="end"/>
      </w:r>
      <w:r w:rsidRPr="00FA0944">
        <w:t>: Proposed available DL power at QZ center</w:t>
      </w:r>
    </w:p>
    <w:tbl>
      <w:tblPr>
        <w:tblStyle w:val="Tabellenraster"/>
        <w:tblW w:w="0" w:type="auto"/>
        <w:jc w:val="center"/>
        <w:tblLook w:val="0000" w:firstRow="0" w:lastRow="0" w:firstColumn="0" w:lastColumn="0" w:noHBand="0" w:noVBand="0"/>
      </w:tblPr>
      <w:tblGrid>
        <w:gridCol w:w="1593"/>
        <w:gridCol w:w="1268"/>
        <w:gridCol w:w="4080"/>
      </w:tblGrid>
      <w:tr w:rsidR="00326C72" w:rsidRPr="00FA0944" w14:paraId="15F83620" w14:textId="77777777" w:rsidTr="00DA670B">
        <w:trPr>
          <w:jc w:val="center"/>
        </w:trPr>
        <w:tc>
          <w:tcPr>
            <w:tcW w:w="1593" w:type="dxa"/>
            <w:tcBorders>
              <w:bottom w:val="single" w:sz="4" w:space="0" w:color="auto"/>
            </w:tcBorders>
          </w:tcPr>
          <w:p w14:paraId="0DB7D8E4" w14:textId="68B16FA9" w:rsidR="00326C72" w:rsidRPr="00FA0944" w:rsidRDefault="00326C72" w:rsidP="00CB06B0">
            <w:pPr>
              <w:spacing w:before="120" w:after="120"/>
              <w:rPr>
                <w:b/>
                <w:lang w:eastAsia="en-US"/>
              </w:rPr>
            </w:pPr>
            <w:r w:rsidRPr="00FA0944">
              <w:rPr>
                <w:b/>
                <w:lang w:eastAsia="en-US"/>
              </w:rPr>
              <w:t>Operating band and frequency range</w:t>
            </w:r>
          </w:p>
        </w:tc>
        <w:tc>
          <w:tcPr>
            <w:tcW w:w="1268" w:type="dxa"/>
            <w:tcBorders>
              <w:bottom w:val="single" w:sz="4" w:space="0" w:color="auto"/>
            </w:tcBorders>
          </w:tcPr>
          <w:p w14:paraId="01A96177" w14:textId="0FF47E33" w:rsidR="00326C72" w:rsidRPr="00FA0944" w:rsidRDefault="00326C72" w:rsidP="00CB06B0">
            <w:pPr>
              <w:spacing w:before="120" w:after="120"/>
              <w:rPr>
                <w:b/>
                <w:lang w:eastAsia="en-US"/>
              </w:rPr>
            </w:pPr>
            <w:r w:rsidRPr="00FA0944">
              <w:rPr>
                <w:b/>
                <w:lang w:eastAsia="en-US"/>
              </w:rPr>
              <w:t>Test frequency  (GHz)</w:t>
            </w:r>
          </w:p>
        </w:tc>
        <w:tc>
          <w:tcPr>
            <w:tcW w:w="4080" w:type="dxa"/>
            <w:tcBorders>
              <w:bottom w:val="single" w:sz="4" w:space="0" w:color="auto"/>
            </w:tcBorders>
          </w:tcPr>
          <w:p w14:paraId="6108497D" w14:textId="68C8FD46" w:rsidR="00326C72" w:rsidRPr="00FA0944" w:rsidRDefault="00326C72" w:rsidP="00CB06B0">
            <w:pPr>
              <w:spacing w:before="120" w:after="120"/>
              <w:rPr>
                <w:b/>
                <w:lang w:eastAsia="en-US"/>
              </w:rPr>
            </w:pPr>
            <w:r w:rsidRPr="00FA0944">
              <w:rPr>
                <w:b/>
                <w:lang w:eastAsia="en-US"/>
              </w:rPr>
              <w:t>Available DL power at center of quiet zone at CW 1dB compression (dBm)</w:t>
            </w:r>
          </w:p>
        </w:tc>
      </w:tr>
      <w:tr w:rsidR="00326C72" w:rsidRPr="00FA0944" w14:paraId="625F5722" w14:textId="02D1726D" w:rsidTr="00CB06B0">
        <w:trPr>
          <w:jc w:val="center"/>
        </w:trPr>
        <w:tc>
          <w:tcPr>
            <w:tcW w:w="1593" w:type="dxa"/>
          </w:tcPr>
          <w:p w14:paraId="30CF134B" w14:textId="4C1008BB" w:rsidR="00326C72" w:rsidRPr="00FA0944" w:rsidRDefault="00B603DE" w:rsidP="00CB06B0">
            <w:pPr>
              <w:spacing w:before="120" w:after="120"/>
              <w:rPr>
                <w:b/>
                <w:lang w:eastAsia="en-US"/>
              </w:rPr>
            </w:pPr>
            <w:r w:rsidRPr="00FA0944">
              <w:rPr>
                <w:b/>
                <w:lang w:eastAsia="en-US"/>
              </w:rPr>
              <w:t>n260 mid</w:t>
            </w:r>
          </w:p>
        </w:tc>
        <w:tc>
          <w:tcPr>
            <w:tcW w:w="1268" w:type="dxa"/>
          </w:tcPr>
          <w:p w14:paraId="2EEFE970" w14:textId="0FC1526F" w:rsidR="00326C72" w:rsidRPr="00FA0944" w:rsidRDefault="00B603DE" w:rsidP="00CB06B0">
            <w:pPr>
              <w:spacing w:before="120" w:after="120"/>
              <w:rPr>
                <w:lang w:eastAsia="en-US"/>
              </w:rPr>
            </w:pPr>
            <w:r w:rsidRPr="00FA0944">
              <w:rPr>
                <w:lang w:eastAsia="en-US"/>
              </w:rPr>
              <w:t>38.5</w:t>
            </w:r>
          </w:p>
        </w:tc>
        <w:tc>
          <w:tcPr>
            <w:tcW w:w="4080" w:type="dxa"/>
          </w:tcPr>
          <w:p w14:paraId="1323E044" w14:textId="5373214D" w:rsidR="00326C72" w:rsidRPr="00FA0944" w:rsidRDefault="00632E18" w:rsidP="00274FA5">
            <w:pPr>
              <w:spacing w:before="120" w:after="120"/>
              <w:rPr>
                <w:lang w:eastAsia="en-US"/>
              </w:rPr>
            </w:pPr>
            <w:r w:rsidRPr="00FA0944">
              <w:rPr>
                <w:lang w:eastAsia="en-US"/>
              </w:rPr>
              <w:t>-36.</w:t>
            </w:r>
            <w:r w:rsidR="00274FA5" w:rsidRPr="00FA0944">
              <w:rPr>
                <w:lang w:eastAsia="en-US"/>
              </w:rPr>
              <w:t>4</w:t>
            </w:r>
          </w:p>
        </w:tc>
      </w:tr>
      <w:tr w:rsidR="00326C72" w:rsidRPr="00FA0944" w14:paraId="4BA2C3F3" w14:textId="65A15600" w:rsidTr="00CB06B0">
        <w:trPr>
          <w:jc w:val="center"/>
        </w:trPr>
        <w:tc>
          <w:tcPr>
            <w:tcW w:w="1593" w:type="dxa"/>
          </w:tcPr>
          <w:p w14:paraId="7E9EA9A9" w14:textId="2686547F" w:rsidR="00326C72" w:rsidRPr="00FA0944" w:rsidRDefault="00B603DE" w:rsidP="00CB06B0">
            <w:pPr>
              <w:spacing w:before="120" w:after="120"/>
              <w:rPr>
                <w:b/>
                <w:lang w:eastAsia="en-US"/>
              </w:rPr>
            </w:pPr>
            <w:r w:rsidRPr="00FA0944">
              <w:rPr>
                <w:b/>
                <w:lang w:eastAsia="en-US"/>
              </w:rPr>
              <w:t>n259 mid</w:t>
            </w:r>
          </w:p>
        </w:tc>
        <w:tc>
          <w:tcPr>
            <w:tcW w:w="1268" w:type="dxa"/>
          </w:tcPr>
          <w:p w14:paraId="27040961" w14:textId="46503485" w:rsidR="00326C72" w:rsidRPr="00FA0944" w:rsidRDefault="00B603DE" w:rsidP="00CB06B0">
            <w:pPr>
              <w:spacing w:before="120" w:after="120"/>
              <w:rPr>
                <w:lang w:eastAsia="en-US"/>
              </w:rPr>
            </w:pPr>
            <w:r w:rsidRPr="00FA0944">
              <w:rPr>
                <w:lang w:eastAsia="en-US"/>
              </w:rPr>
              <w:t>41.5</w:t>
            </w:r>
          </w:p>
        </w:tc>
        <w:tc>
          <w:tcPr>
            <w:tcW w:w="4080" w:type="dxa"/>
          </w:tcPr>
          <w:p w14:paraId="27DFB155" w14:textId="444351AE" w:rsidR="00326C72" w:rsidRPr="00FA0944" w:rsidRDefault="00274FA5" w:rsidP="00CB06B0">
            <w:pPr>
              <w:spacing w:before="120" w:after="120"/>
              <w:rPr>
                <w:lang w:eastAsia="en-US"/>
              </w:rPr>
            </w:pPr>
            <w:r w:rsidRPr="00FA0944">
              <w:rPr>
                <w:lang w:eastAsia="en-US"/>
              </w:rPr>
              <w:t>-39</w:t>
            </w:r>
            <w:r w:rsidR="00632E18" w:rsidRPr="00FA0944">
              <w:rPr>
                <w:lang w:eastAsia="en-US"/>
              </w:rPr>
              <w:t>.4</w:t>
            </w:r>
          </w:p>
        </w:tc>
      </w:tr>
    </w:tbl>
    <w:p w14:paraId="2892A78D" w14:textId="07429C50" w:rsidR="00326C72" w:rsidRPr="00FA0944" w:rsidRDefault="00CB06B0" w:rsidP="00D623FF">
      <w:pPr>
        <w:spacing w:before="200"/>
        <w:rPr>
          <w:lang w:eastAsia="en-US"/>
        </w:rPr>
      </w:pPr>
      <w:r w:rsidRPr="00FA0944">
        <w:rPr>
          <w:b/>
          <w:lang w:eastAsia="en-US"/>
        </w:rPr>
        <w:t xml:space="preserve">Proposal </w:t>
      </w:r>
      <w:r w:rsidR="00632B71">
        <w:rPr>
          <w:b/>
          <w:lang w:eastAsia="en-US"/>
        </w:rPr>
        <w:t>1</w:t>
      </w:r>
      <w:r w:rsidRPr="00FA0944">
        <w:rPr>
          <w:b/>
          <w:lang w:eastAsia="en-US"/>
        </w:rPr>
        <w:t xml:space="preserve">: </w:t>
      </w:r>
      <w:r w:rsidR="00DA670B" w:rsidRPr="00FA0944">
        <w:rPr>
          <w:lang w:eastAsia="en-US"/>
        </w:rPr>
        <w:t xml:space="preserve">For </w:t>
      </w:r>
      <w:r w:rsidR="00632B71">
        <w:rPr>
          <w:lang w:eastAsia="en-US"/>
        </w:rPr>
        <w:t xml:space="preserve">n260 mid and </w:t>
      </w:r>
      <w:r w:rsidR="00DA670B" w:rsidRPr="00FA0944">
        <w:rPr>
          <w:lang w:eastAsia="en-US"/>
        </w:rPr>
        <w:t>n2</w:t>
      </w:r>
      <w:r w:rsidR="00632B71">
        <w:rPr>
          <w:lang w:eastAsia="en-US"/>
        </w:rPr>
        <w:t>59</w:t>
      </w:r>
      <w:r w:rsidR="00DA670B" w:rsidRPr="00FA0944">
        <w:rPr>
          <w:lang w:eastAsia="en-US"/>
        </w:rPr>
        <w:t xml:space="preserve"> mid, a</w:t>
      </w:r>
      <w:r w:rsidRPr="00FA0944">
        <w:rPr>
          <w:lang w:eastAsia="en-US"/>
        </w:rPr>
        <w:t>pply the values in Table 1 in the calculation of the achievable DL SNR and update the spreadsheet calculator accordingly.</w:t>
      </w:r>
    </w:p>
    <w:p w14:paraId="72B780E9" w14:textId="6392C744" w:rsidR="00326C72" w:rsidRPr="00FA0944" w:rsidRDefault="00326C72" w:rsidP="00D623FF">
      <w:pPr>
        <w:spacing w:before="200"/>
        <w:rPr>
          <w:lang w:eastAsia="en-US"/>
        </w:rPr>
      </w:pPr>
      <w:r w:rsidRPr="00FA0944">
        <w:rPr>
          <w:lang w:eastAsia="en-US"/>
        </w:rPr>
        <w:lastRenderedPageBreak/>
        <w:t>Based</w:t>
      </w:r>
      <w:r w:rsidR="00D03C55" w:rsidRPr="00FA0944">
        <w:rPr>
          <w:lang w:eastAsia="en-US"/>
        </w:rPr>
        <w:t xml:space="preserve"> on the working assumption of a backoff </w:t>
      </w:r>
      <w:r w:rsidR="00CB06B0" w:rsidRPr="00FA0944">
        <w:rPr>
          <w:lang w:eastAsia="en-US"/>
        </w:rPr>
        <w:t>of 17.71 dB of last meeting</w:t>
      </w:r>
      <w:r w:rsidR="00274FA5" w:rsidRPr="00FA0944">
        <w:rPr>
          <w:lang w:eastAsia="en-US"/>
        </w:rPr>
        <w:t>,</w:t>
      </w:r>
      <w:r w:rsidR="00CB06B0" w:rsidRPr="00FA0944">
        <w:rPr>
          <w:lang w:eastAsia="en-US"/>
        </w:rPr>
        <w:t xml:space="preserve"> this results in the maximum achievable SNR </w:t>
      </w:r>
      <w:r w:rsidR="00CB06B0" w:rsidRPr="00FA0944">
        <w:rPr>
          <w:color w:val="000000" w:themeColor="text1"/>
          <w:lang w:eastAsia="en-US"/>
        </w:rPr>
        <w:t>for IFF with 30cm QZ, PC3</w:t>
      </w:r>
      <w:r w:rsidR="00DD4330" w:rsidRPr="00FA0944">
        <w:rPr>
          <w:color w:val="000000" w:themeColor="text1"/>
          <w:lang w:eastAsia="en-US"/>
        </w:rPr>
        <w:t xml:space="preserve"> and fading</w:t>
      </w:r>
      <w:r w:rsidR="00CB06B0" w:rsidRPr="00FA0944">
        <w:rPr>
          <w:color w:val="000000" w:themeColor="text1"/>
          <w:lang w:eastAsia="en-US"/>
        </w:rPr>
        <w:t xml:space="preserve"> </w:t>
      </w:r>
      <w:r w:rsidR="00CB06B0" w:rsidRPr="00FA0944">
        <w:rPr>
          <w:lang w:eastAsia="en-US"/>
        </w:rPr>
        <w:t>summarized in Table 2.</w:t>
      </w:r>
    </w:p>
    <w:p w14:paraId="3C6973C7" w14:textId="79847BD9" w:rsidR="00CB06B0" w:rsidRPr="00FA0944" w:rsidRDefault="00CB06B0" w:rsidP="00CB06B0">
      <w:pPr>
        <w:pStyle w:val="Beschriftung"/>
        <w:keepNext/>
      </w:pPr>
      <w:r w:rsidRPr="00FA0944">
        <w:t xml:space="preserve">Table </w:t>
      </w:r>
      <w:r w:rsidRPr="00FA0944">
        <w:fldChar w:fldCharType="begin"/>
      </w:r>
      <w:r w:rsidRPr="00FA0944">
        <w:instrText xml:space="preserve"> SEQ Table \* ARABIC </w:instrText>
      </w:r>
      <w:r w:rsidRPr="00FA0944">
        <w:fldChar w:fldCharType="separate"/>
      </w:r>
      <w:r w:rsidRPr="00FA0944">
        <w:rPr>
          <w:noProof/>
        </w:rPr>
        <w:t>2</w:t>
      </w:r>
      <w:r w:rsidRPr="00FA0944">
        <w:fldChar w:fldCharType="end"/>
      </w:r>
      <w:r w:rsidRPr="00FA0944">
        <w:t>: Maximum achievable SNR for IFF with 30cm QZ, PC3</w:t>
      </w:r>
      <w:r w:rsidR="00290C69" w:rsidRPr="00FA0944">
        <w:t xml:space="preserve"> and fading</w:t>
      </w:r>
    </w:p>
    <w:tbl>
      <w:tblPr>
        <w:tblStyle w:val="Tabellenraster"/>
        <w:tblW w:w="0" w:type="auto"/>
        <w:jc w:val="center"/>
        <w:tblLook w:val="0000" w:firstRow="0" w:lastRow="0" w:firstColumn="0" w:lastColumn="0" w:noHBand="0" w:noVBand="0"/>
      </w:tblPr>
      <w:tblGrid>
        <w:gridCol w:w="1593"/>
        <w:gridCol w:w="1268"/>
        <w:gridCol w:w="1073"/>
        <w:gridCol w:w="1164"/>
        <w:gridCol w:w="1134"/>
      </w:tblGrid>
      <w:tr w:rsidR="00A235AF" w:rsidRPr="00FA0944" w14:paraId="03F05EB7" w14:textId="77777777" w:rsidTr="00A235AF">
        <w:trPr>
          <w:jc w:val="center"/>
        </w:trPr>
        <w:tc>
          <w:tcPr>
            <w:tcW w:w="1593" w:type="dxa"/>
            <w:vMerge w:val="restart"/>
          </w:tcPr>
          <w:p w14:paraId="348B7468" w14:textId="77777777" w:rsidR="00A235AF" w:rsidRPr="00FA0944" w:rsidRDefault="00A235AF" w:rsidP="00CB06B0">
            <w:pPr>
              <w:spacing w:before="120" w:after="120"/>
              <w:rPr>
                <w:b/>
                <w:lang w:eastAsia="en-US"/>
              </w:rPr>
            </w:pPr>
            <w:r w:rsidRPr="00FA0944">
              <w:rPr>
                <w:b/>
                <w:lang w:eastAsia="en-US"/>
              </w:rPr>
              <w:t>Operating band and frequency range</w:t>
            </w:r>
          </w:p>
        </w:tc>
        <w:tc>
          <w:tcPr>
            <w:tcW w:w="1268" w:type="dxa"/>
            <w:vMerge w:val="restart"/>
          </w:tcPr>
          <w:p w14:paraId="64FD8ED3" w14:textId="77777777" w:rsidR="00A235AF" w:rsidRPr="00FA0944" w:rsidRDefault="00A235AF" w:rsidP="00CB06B0">
            <w:pPr>
              <w:spacing w:before="120" w:after="120"/>
              <w:rPr>
                <w:b/>
                <w:lang w:eastAsia="en-US"/>
              </w:rPr>
            </w:pPr>
            <w:r w:rsidRPr="00FA0944">
              <w:rPr>
                <w:b/>
                <w:lang w:eastAsia="en-US"/>
              </w:rPr>
              <w:t>Test frequency  (GHz)</w:t>
            </w:r>
          </w:p>
        </w:tc>
        <w:tc>
          <w:tcPr>
            <w:tcW w:w="3371" w:type="dxa"/>
            <w:gridSpan w:val="3"/>
            <w:tcBorders>
              <w:bottom w:val="single" w:sz="4" w:space="0" w:color="auto"/>
            </w:tcBorders>
          </w:tcPr>
          <w:p w14:paraId="6E5D14B5" w14:textId="02EDA650" w:rsidR="00A235AF" w:rsidRPr="00FA0944" w:rsidRDefault="00A235AF" w:rsidP="00CB06B0">
            <w:pPr>
              <w:spacing w:before="120" w:after="120"/>
              <w:rPr>
                <w:b/>
                <w:lang w:eastAsia="en-US"/>
              </w:rPr>
            </w:pPr>
            <w:r w:rsidRPr="00FA0944">
              <w:rPr>
                <w:b/>
              </w:rPr>
              <w:t>Maximum achievable SNR</w:t>
            </w:r>
            <w:r w:rsidRPr="00FA0944">
              <w:rPr>
                <w:b/>
              </w:rPr>
              <w:br/>
              <w:t>(dB)</w:t>
            </w:r>
          </w:p>
        </w:tc>
      </w:tr>
      <w:tr w:rsidR="00A235AF" w:rsidRPr="00FA0944" w14:paraId="31459A8B" w14:textId="77777777" w:rsidTr="00A235AF">
        <w:trPr>
          <w:jc w:val="center"/>
        </w:trPr>
        <w:tc>
          <w:tcPr>
            <w:tcW w:w="1593" w:type="dxa"/>
            <w:vMerge/>
            <w:tcBorders>
              <w:bottom w:val="single" w:sz="4" w:space="0" w:color="auto"/>
            </w:tcBorders>
          </w:tcPr>
          <w:p w14:paraId="492729AC" w14:textId="77777777" w:rsidR="00A235AF" w:rsidRPr="00FA0944" w:rsidRDefault="00A235AF" w:rsidP="00CB06B0">
            <w:pPr>
              <w:spacing w:before="120" w:after="120"/>
              <w:rPr>
                <w:b/>
                <w:lang w:eastAsia="en-US"/>
              </w:rPr>
            </w:pPr>
          </w:p>
        </w:tc>
        <w:tc>
          <w:tcPr>
            <w:tcW w:w="1268" w:type="dxa"/>
            <w:vMerge/>
            <w:tcBorders>
              <w:bottom w:val="single" w:sz="4" w:space="0" w:color="auto"/>
            </w:tcBorders>
          </w:tcPr>
          <w:p w14:paraId="7E768924" w14:textId="77777777" w:rsidR="00A235AF" w:rsidRPr="00FA0944" w:rsidRDefault="00A235AF" w:rsidP="00CB06B0">
            <w:pPr>
              <w:spacing w:before="120" w:after="120"/>
              <w:rPr>
                <w:b/>
                <w:lang w:eastAsia="en-US"/>
              </w:rPr>
            </w:pPr>
          </w:p>
        </w:tc>
        <w:tc>
          <w:tcPr>
            <w:tcW w:w="1073" w:type="dxa"/>
            <w:tcBorders>
              <w:bottom w:val="single" w:sz="4" w:space="0" w:color="auto"/>
            </w:tcBorders>
          </w:tcPr>
          <w:p w14:paraId="5BA85EAB" w14:textId="77777777" w:rsidR="00A235AF" w:rsidRPr="00FA0944" w:rsidRDefault="00A235AF" w:rsidP="00CB06B0">
            <w:pPr>
              <w:spacing w:before="120" w:after="120"/>
              <w:rPr>
                <w:b/>
              </w:rPr>
            </w:pPr>
            <w:r w:rsidRPr="00FA0944">
              <w:rPr>
                <w:b/>
              </w:rPr>
              <w:t>CHBW</w:t>
            </w:r>
          </w:p>
          <w:p w14:paraId="056FC75D" w14:textId="4CDD5058" w:rsidR="00A235AF" w:rsidRPr="00FA0944" w:rsidRDefault="00A235AF" w:rsidP="00CB06B0">
            <w:pPr>
              <w:spacing w:before="120" w:after="120"/>
              <w:rPr>
                <w:b/>
              </w:rPr>
            </w:pPr>
            <w:r w:rsidRPr="00FA0944">
              <w:rPr>
                <w:b/>
              </w:rPr>
              <w:t>50 MHz</w:t>
            </w:r>
          </w:p>
        </w:tc>
        <w:tc>
          <w:tcPr>
            <w:tcW w:w="1164" w:type="dxa"/>
            <w:tcBorders>
              <w:bottom w:val="single" w:sz="4" w:space="0" w:color="auto"/>
            </w:tcBorders>
          </w:tcPr>
          <w:p w14:paraId="58FE13E0" w14:textId="77777777" w:rsidR="00A235AF" w:rsidRPr="00FA0944" w:rsidRDefault="00A235AF" w:rsidP="00A235AF">
            <w:pPr>
              <w:spacing w:before="120" w:after="120"/>
              <w:rPr>
                <w:b/>
              </w:rPr>
            </w:pPr>
            <w:r w:rsidRPr="00FA0944">
              <w:rPr>
                <w:b/>
              </w:rPr>
              <w:t>CHBW</w:t>
            </w:r>
          </w:p>
          <w:p w14:paraId="2C3FDFA7" w14:textId="282F1EDF" w:rsidR="00A235AF" w:rsidRPr="00FA0944" w:rsidRDefault="00A235AF" w:rsidP="00A235AF">
            <w:pPr>
              <w:spacing w:before="120" w:after="120"/>
              <w:rPr>
                <w:b/>
              </w:rPr>
            </w:pPr>
            <w:r w:rsidRPr="00FA0944">
              <w:rPr>
                <w:b/>
              </w:rPr>
              <w:t>100 MHz</w:t>
            </w:r>
          </w:p>
        </w:tc>
        <w:tc>
          <w:tcPr>
            <w:tcW w:w="1134" w:type="dxa"/>
            <w:tcBorders>
              <w:bottom w:val="single" w:sz="4" w:space="0" w:color="auto"/>
            </w:tcBorders>
          </w:tcPr>
          <w:p w14:paraId="02BED278" w14:textId="77777777" w:rsidR="00A235AF" w:rsidRPr="00FA0944" w:rsidRDefault="00A235AF" w:rsidP="00A235AF">
            <w:pPr>
              <w:spacing w:before="120" w:after="120"/>
              <w:rPr>
                <w:b/>
              </w:rPr>
            </w:pPr>
            <w:r w:rsidRPr="00FA0944">
              <w:rPr>
                <w:b/>
              </w:rPr>
              <w:t>CHBW</w:t>
            </w:r>
          </w:p>
          <w:p w14:paraId="24782C3B" w14:textId="48FF240A" w:rsidR="00A235AF" w:rsidRPr="00FA0944" w:rsidRDefault="00A235AF" w:rsidP="00A235AF">
            <w:pPr>
              <w:spacing w:before="120" w:after="120"/>
              <w:rPr>
                <w:b/>
              </w:rPr>
            </w:pPr>
            <w:r w:rsidRPr="00FA0944">
              <w:rPr>
                <w:b/>
              </w:rPr>
              <w:t>200 MHz</w:t>
            </w:r>
          </w:p>
        </w:tc>
      </w:tr>
      <w:tr w:rsidR="00A235AF" w:rsidRPr="00FA0944" w14:paraId="7A78E544" w14:textId="4E87B97E" w:rsidTr="00A235AF">
        <w:trPr>
          <w:jc w:val="center"/>
        </w:trPr>
        <w:tc>
          <w:tcPr>
            <w:tcW w:w="1593" w:type="dxa"/>
          </w:tcPr>
          <w:p w14:paraId="435CC18F" w14:textId="6ED883FC" w:rsidR="00A235AF" w:rsidRPr="00FA0944" w:rsidRDefault="00A235AF" w:rsidP="00A235AF">
            <w:pPr>
              <w:spacing w:before="120" w:after="120"/>
              <w:rPr>
                <w:b/>
                <w:lang w:eastAsia="en-US"/>
              </w:rPr>
            </w:pPr>
            <w:r w:rsidRPr="00FA0944">
              <w:rPr>
                <w:b/>
                <w:lang w:eastAsia="en-US"/>
              </w:rPr>
              <w:t>n260 mid</w:t>
            </w:r>
          </w:p>
        </w:tc>
        <w:tc>
          <w:tcPr>
            <w:tcW w:w="1268" w:type="dxa"/>
          </w:tcPr>
          <w:p w14:paraId="587A60D1" w14:textId="1E7F8055" w:rsidR="00A235AF" w:rsidRPr="00FA0944" w:rsidRDefault="00A235AF" w:rsidP="00A235AF">
            <w:pPr>
              <w:spacing w:before="120" w:after="120"/>
              <w:rPr>
                <w:lang w:eastAsia="en-US"/>
              </w:rPr>
            </w:pPr>
            <w:r w:rsidRPr="00FA0944">
              <w:rPr>
                <w:lang w:eastAsia="en-US"/>
              </w:rPr>
              <w:t>38.5</w:t>
            </w:r>
          </w:p>
        </w:tc>
        <w:tc>
          <w:tcPr>
            <w:tcW w:w="1073" w:type="dxa"/>
          </w:tcPr>
          <w:p w14:paraId="1EF258C3" w14:textId="09D62684" w:rsidR="00A235AF" w:rsidRPr="00FA0944" w:rsidRDefault="009C08B7" w:rsidP="00A235AF">
            <w:pPr>
              <w:spacing w:before="120" w:after="120"/>
              <w:rPr>
                <w:lang w:eastAsia="en-US"/>
              </w:rPr>
            </w:pPr>
            <w:r w:rsidRPr="00FA0944">
              <w:rPr>
                <w:lang w:eastAsia="en-US"/>
              </w:rPr>
              <w:t>17.7</w:t>
            </w:r>
          </w:p>
        </w:tc>
        <w:tc>
          <w:tcPr>
            <w:tcW w:w="1164" w:type="dxa"/>
          </w:tcPr>
          <w:p w14:paraId="5243F7B9" w14:textId="498B0404" w:rsidR="00A235AF" w:rsidRPr="00FA0944" w:rsidRDefault="00A235AF" w:rsidP="00A235AF">
            <w:pPr>
              <w:spacing w:before="120" w:after="120"/>
              <w:rPr>
                <w:lang w:eastAsia="en-US"/>
              </w:rPr>
            </w:pPr>
            <w:r w:rsidRPr="00FA0944">
              <w:rPr>
                <w:lang w:eastAsia="en-US"/>
              </w:rPr>
              <w:t>14.5</w:t>
            </w:r>
          </w:p>
        </w:tc>
        <w:tc>
          <w:tcPr>
            <w:tcW w:w="1134" w:type="dxa"/>
          </w:tcPr>
          <w:p w14:paraId="69E111E8" w14:textId="6645E076" w:rsidR="00A235AF" w:rsidRPr="00FA0944" w:rsidRDefault="009C08B7" w:rsidP="00A235AF">
            <w:pPr>
              <w:spacing w:before="120" w:after="120"/>
              <w:rPr>
                <w:lang w:eastAsia="en-US"/>
              </w:rPr>
            </w:pPr>
            <w:r w:rsidRPr="00FA0944">
              <w:rPr>
                <w:lang w:eastAsia="en-US"/>
              </w:rPr>
              <w:t>11.4</w:t>
            </w:r>
          </w:p>
        </w:tc>
      </w:tr>
      <w:tr w:rsidR="00A235AF" w:rsidRPr="00FA0944" w14:paraId="0997A1AE" w14:textId="6E73CA75" w:rsidTr="00A235AF">
        <w:trPr>
          <w:jc w:val="center"/>
        </w:trPr>
        <w:tc>
          <w:tcPr>
            <w:tcW w:w="1593" w:type="dxa"/>
          </w:tcPr>
          <w:p w14:paraId="0B0068CD" w14:textId="6B357E32" w:rsidR="00A235AF" w:rsidRPr="00FA0944" w:rsidRDefault="00A235AF" w:rsidP="00A235AF">
            <w:pPr>
              <w:spacing w:before="200"/>
              <w:rPr>
                <w:b/>
                <w:lang w:eastAsia="en-US"/>
              </w:rPr>
            </w:pPr>
            <w:r w:rsidRPr="00FA0944">
              <w:rPr>
                <w:b/>
                <w:lang w:eastAsia="en-US"/>
              </w:rPr>
              <w:t>n259 mid</w:t>
            </w:r>
          </w:p>
        </w:tc>
        <w:tc>
          <w:tcPr>
            <w:tcW w:w="1268" w:type="dxa"/>
          </w:tcPr>
          <w:p w14:paraId="29C14722" w14:textId="24BD5025" w:rsidR="00A235AF" w:rsidRPr="00FA0944" w:rsidRDefault="00A235AF" w:rsidP="00A235AF">
            <w:pPr>
              <w:spacing w:before="200"/>
              <w:rPr>
                <w:lang w:eastAsia="en-US"/>
              </w:rPr>
            </w:pPr>
            <w:r w:rsidRPr="00FA0944">
              <w:rPr>
                <w:lang w:eastAsia="en-US"/>
              </w:rPr>
              <w:t>41.5</w:t>
            </w:r>
          </w:p>
        </w:tc>
        <w:tc>
          <w:tcPr>
            <w:tcW w:w="1073" w:type="dxa"/>
          </w:tcPr>
          <w:p w14:paraId="5A1E6458" w14:textId="0BC5EB3E" w:rsidR="00A235AF" w:rsidRPr="00FA0944" w:rsidRDefault="009C08B7" w:rsidP="00A235AF">
            <w:pPr>
              <w:spacing w:before="200"/>
              <w:rPr>
                <w:lang w:eastAsia="en-US"/>
              </w:rPr>
            </w:pPr>
            <w:r w:rsidRPr="00FA0944">
              <w:rPr>
                <w:lang w:eastAsia="en-US"/>
              </w:rPr>
              <w:t>13.6</w:t>
            </w:r>
          </w:p>
        </w:tc>
        <w:tc>
          <w:tcPr>
            <w:tcW w:w="1164" w:type="dxa"/>
          </w:tcPr>
          <w:p w14:paraId="5AFC7B07" w14:textId="7525F9A6" w:rsidR="00A235AF" w:rsidRPr="00FA0944" w:rsidRDefault="00A235AF" w:rsidP="00A235AF">
            <w:pPr>
              <w:spacing w:before="200"/>
              <w:rPr>
                <w:lang w:eastAsia="en-US"/>
              </w:rPr>
            </w:pPr>
            <w:r w:rsidRPr="00FA0944">
              <w:rPr>
                <w:lang w:eastAsia="en-US"/>
              </w:rPr>
              <w:t>10.3</w:t>
            </w:r>
          </w:p>
        </w:tc>
        <w:tc>
          <w:tcPr>
            <w:tcW w:w="1134" w:type="dxa"/>
          </w:tcPr>
          <w:p w14:paraId="76D2A1D7" w14:textId="55CB6C92" w:rsidR="00A235AF" w:rsidRPr="00FA0944" w:rsidRDefault="009C08B7" w:rsidP="00A235AF">
            <w:pPr>
              <w:spacing w:before="200"/>
              <w:rPr>
                <w:lang w:eastAsia="en-US"/>
              </w:rPr>
            </w:pPr>
            <w:r w:rsidRPr="00FA0944">
              <w:rPr>
                <w:lang w:eastAsia="en-US"/>
              </w:rPr>
              <w:t>7.0</w:t>
            </w:r>
          </w:p>
        </w:tc>
      </w:tr>
    </w:tbl>
    <w:p w14:paraId="3529F91C" w14:textId="17809386" w:rsidR="00CB06B0" w:rsidRPr="00FA0944" w:rsidRDefault="00290C69" w:rsidP="00D623FF">
      <w:pPr>
        <w:spacing w:before="200"/>
        <w:rPr>
          <w:lang w:eastAsia="en-US"/>
        </w:rPr>
      </w:pPr>
      <w:r w:rsidRPr="00FA0944">
        <w:rPr>
          <w:lang w:eastAsia="en-US"/>
        </w:rPr>
        <w:t xml:space="preserve">For the case without fading a backoff of 13 dB is assumed and the associated maximum achievable SNR </w:t>
      </w:r>
      <w:r w:rsidRPr="00FA0944">
        <w:rPr>
          <w:color w:val="000000" w:themeColor="text1"/>
          <w:lang w:eastAsia="en-US"/>
        </w:rPr>
        <w:t xml:space="preserve">for IFF with 30cm QZ, PC3 are </w:t>
      </w:r>
      <w:r w:rsidRPr="00FA0944">
        <w:rPr>
          <w:lang w:eastAsia="en-US"/>
        </w:rPr>
        <w:t>summarized in Table 3.</w:t>
      </w:r>
    </w:p>
    <w:p w14:paraId="1ABF1A7D" w14:textId="39400DFC" w:rsidR="00290C69" w:rsidRPr="00FA0944" w:rsidRDefault="00290C69" w:rsidP="00290C69">
      <w:pPr>
        <w:pStyle w:val="Beschriftung"/>
        <w:keepNext/>
      </w:pPr>
      <w:r w:rsidRPr="00FA0944">
        <w:t>Table 3: Maximum achievable SNR for IFF with 30cm QZ, PC3 without fading</w:t>
      </w:r>
    </w:p>
    <w:tbl>
      <w:tblPr>
        <w:tblStyle w:val="Tabellenraster"/>
        <w:tblW w:w="0" w:type="auto"/>
        <w:jc w:val="center"/>
        <w:tblLook w:val="0000" w:firstRow="0" w:lastRow="0" w:firstColumn="0" w:lastColumn="0" w:noHBand="0" w:noVBand="0"/>
      </w:tblPr>
      <w:tblGrid>
        <w:gridCol w:w="1593"/>
        <w:gridCol w:w="1268"/>
        <w:gridCol w:w="982"/>
        <w:gridCol w:w="1219"/>
        <w:gridCol w:w="1266"/>
        <w:gridCol w:w="11"/>
      </w:tblGrid>
      <w:tr w:rsidR="00A235AF" w:rsidRPr="00FA0944" w14:paraId="152711FE" w14:textId="77777777" w:rsidTr="00FA0944">
        <w:trPr>
          <w:jc w:val="center"/>
        </w:trPr>
        <w:tc>
          <w:tcPr>
            <w:tcW w:w="1593" w:type="dxa"/>
            <w:vMerge w:val="restart"/>
          </w:tcPr>
          <w:p w14:paraId="3067EA7A" w14:textId="77777777" w:rsidR="00A235AF" w:rsidRPr="00FA0944" w:rsidRDefault="00A235AF" w:rsidP="00944858">
            <w:pPr>
              <w:spacing w:before="120" w:after="120"/>
              <w:rPr>
                <w:b/>
                <w:lang w:eastAsia="en-US"/>
              </w:rPr>
            </w:pPr>
            <w:r w:rsidRPr="00FA0944">
              <w:rPr>
                <w:b/>
                <w:lang w:eastAsia="en-US"/>
              </w:rPr>
              <w:t>Operating band and frequency range</w:t>
            </w:r>
          </w:p>
        </w:tc>
        <w:tc>
          <w:tcPr>
            <w:tcW w:w="1268" w:type="dxa"/>
            <w:vMerge w:val="restart"/>
          </w:tcPr>
          <w:p w14:paraId="1D9B2596" w14:textId="77777777" w:rsidR="00A235AF" w:rsidRPr="00FA0944" w:rsidRDefault="00A235AF" w:rsidP="00944858">
            <w:pPr>
              <w:spacing w:before="120" w:after="120"/>
              <w:rPr>
                <w:b/>
                <w:lang w:eastAsia="en-US"/>
              </w:rPr>
            </w:pPr>
            <w:r w:rsidRPr="00FA0944">
              <w:rPr>
                <w:b/>
                <w:lang w:eastAsia="en-US"/>
              </w:rPr>
              <w:t>Test frequency  (GHz)</w:t>
            </w:r>
          </w:p>
        </w:tc>
        <w:tc>
          <w:tcPr>
            <w:tcW w:w="3478" w:type="dxa"/>
            <w:gridSpan w:val="4"/>
            <w:tcBorders>
              <w:bottom w:val="single" w:sz="4" w:space="0" w:color="auto"/>
            </w:tcBorders>
          </w:tcPr>
          <w:p w14:paraId="63FDA81B" w14:textId="77777777" w:rsidR="00A235AF" w:rsidRPr="00FA0944" w:rsidRDefault="00A235AF" w:rsidP="00944858">
            <w:pPr>
              <w:spacing w:before="120" w:after="120"/>
              <w:rPr>
                <w:b/>
                <w:lang w:eastAsia="en-US"/>
              </w:rPr>
            </w:pPr>
            <w:r w:rsidRPr="00FA0944">
              <w:rPr>
                <w:b/>
              </w:rPr>
              <w:t>Maximum achievable SNR</w:t>
            </w:r>
            <w:r w:rsidRPr="00FA0944">
              <w:rPr>
                <w:b/>
              </w:rPr>
              <w:br/>
              <w:t>(dB)</w:t>
            </w:r>
          </w:p>
        </w:tc>
      </w:tr>
      <w:tr w:rsidR="00A235AF" w:rsidRPr="00FA0944" w14:paraId="7AF7885D" w14:textId="77777777" w:rsidTr="00FA0944">
        <w:trPr>
          <w:gridAfter w:val="1"/>
          <w:wAfter w:w="11" w:type="dxa"/>
          <w:jc w:val="center"/>
        </w:trPr>
        <w:tc>
          <w:tcPr>
            <w:tcW w:w="1593" w:type="dxa"/>
            <w:vMerge/>
            <w:tcBorders>
              <w:bottom w:val="single" w:sz="4" w:space="0" w:color="auto"/>
            </w:tcBorders>
          </w:tcPr>
          <w:p w14:paraId="46357FC9" w14:textId="77777777" w:rsidR="00A235AF" w:rsidRPr="00FA0944" w:rsidRDefault="00A235AF" w:rsidP="00A235AF">
            <w:pPr>
              <w:spacing w:before="120" w:after="120"/>
              <w:rPr>
                <w:b/>
                <w:lang w:eastAsia="en-US"/>
              </w:rPr>
            </w:pPr>
          </w:p>
        </w:tc>
        <w:tc>
          <w:tcPr>
            <w:tcW w:w="1268" w:type="dxa"/>
            <w:vMerge/>
            <w:tcBorders>
              <w:bottom w:val="single" w:sz="4" w:space="0" w:color="auto"/>
            </w:tcBorders>
          </w:tcPr>
          <w:p w14:paraId="0D740CF4" w14:textId="77777777" w:rsidR="00A235AF" w:rsidRPr="00FA0944" w:rsidRDefault="00A235AF" w:rsidP="00A235AF">
            <w:pPr>
              <w:spacing w:before="120" w:after="120"/>
              <w:rPr>
                <w:b/>
                <w:lang w:eastAsia="en-US"/>
              </w:rPr>
            </w:pPr>
          </w:p>
        </w:tc>
        <w:tc>
          <w:tcPr>
            <w:tcW w:w="982" w:type="dxa"/>
            <w:tcBorders>
              <w:bottom w:val="single" w:sz="4" w:space="0" w:color="auto"/>
            </w:tcBorders>
          </w:tcPr>
          <w:p w14:paraId="14875672" w14:textId="77777777" w:rsidR="00A235AF" w:rsidRPr="00FA0944" w:rsidRDefault="00A235AF" w:rsidP="00A235AF">
            <w:pPr>
              <w:spacing w:before="120" w:after="120"/>
              <w:rPr>
                <w:b/>
              </w:rPr>
            </w:pPr>
            <w:r w:rsidRPr="00FA0944">
              <w:rPr>
                <w:b/>
              </w:rPr>
              <w:t>CHBW</w:t>
            </w:r>
          </w:p>
          <w:p w14:paraId="4D7DB6A3" w14:textId="270C0DC9" w:rsidR="00A235AF" w:rsidRPr="00FA0944" w:rsidRDefault="00A235AF" w:rsidP="00A235AF">
            <w:pPr>
              <w:spacing w:before="120" w:after="120"/>
              <w:rPr>
                <w:b/>
              </w:rPr>
            </w:pPr>
            <w:r w:rsidRPr="00FA0944">
              <w:rPr>
                <w:b/>
              </w:rPr>
              <w:t>50 MHz</w:t>
            </w:r>
          </w:p>
        </w:tc>
        <w:tc>
          <w:tcPr>
            <w:tcW w:w="1219" w:type="dxa"/>
            <w:tcBorders>
              <w:bottom w:val="single" w:sz="4" w:space="0" w:color="auto"/>
            </w:tcBorders>
          </w:tcPr>
          <w:p w14:paraId="14799E9B" w14:textId="77777777" w:rsidR="00A235AF" w:rsidRPr="00FA0944" w:rsidRDefault="00A235AF" w:rsidP="00A235AF">
            <w:pPr>
              <w:spacing w:before="120" w:after="120"/>
              <w:rPr>
                <w:b/>
              </w:rPr>
            </w:pPr>
            <w:r w:rsidRPr="00FA0944">
              <w:rPr>
                <w:b/>
              </w:rPr>
              <w:t>CHBW</w:t>
            </w:r>
          </w:p>
          <w:p w14:paraId="6AD472C3" w14:textId="18C657D5" w:rsidR="00A235AF" w:rsidRPr="00FA0944" w:rsidRDefault="00A235AF" w:rsidP="00A235AF">
            <w:pPr>
              <w:spacing w:before="120" w:after="120"/>
              <w:rPr>
                <w:b/>
              </w:rPr>
            </w:pPr>
            <w:r w:rsidRPr="00FA0944">
              <w:rPr>
                <w:b/>
              </w:rPr>
              <w:t>100 MHz</w:t>
            </w:r>
          </w:p>
        </w:tc>
        <w:tc>
          <w:tcPr>
            <w:tcW w:w="1266" w:type="dxa"/>
            <w:tcBorders>
              <w:bottom w:val="single" w:sz="4" w:space="0" w:color="auto"/>
            </w:tcBorders>
          </w:tcPr>
          <w:p w14:paraId="0C2450B6" w14:textId="77777777" w:rsidR="00A235AF" w:rsidRPr="00FA0944" w:rsidRDefault="00A235AF" w:rsidP="00A235AF">
            <w:pPr>
              <w:spacing w:before="120" w:after="120"/>
              <w:rPr>
                <w:b/>
              </w:rPr>
            </w:pPr>
            <w:r w:rsidRPr="00FA0944">
              <w:rPr>
                <w:b/>
              </w:rPr>
              <w:t>CHBW</w:t>
            </w:r>
          </w:p>
          <w:p w14:paraId="38219255" w14:textId="683910C9" w:rsidR="00A235AF" w:rsidRPr="00FA0944" w:rsidRDefault="00A235AF" w:rsidP="00A235AF">
            <w:pPr>
              <w:spacing w:before="120" w:after="120"/>
              <w:rPr>
                <w:b/>
              </w:rPr>
            </w:pPr>
            <w:r w:rsidRPr="00FA0944">
              <w:rPr>
                <w:b/>
              </w:rPr>
              <w:t>200 MHz</w:t>
            </w:r>
          </w:p>
        </w:tc>
      </w:tr>
      <w:tr w:rsidR="00A235AF" w:rsidRPr="00FA0944" w14:paraId="7D267E87" w14:textId="77777777" w:rsidTr="00FA0944">
        <w:trPr>
          <w:gridAfter w:val="1"/>
          <w:wAfter w:w="11" w:type="dxa"/>
          <w:jc w:val="center"/>
        </w:trPr>
        <w:tc>
          <w:tcPr>
            <w:tcW w:w="1593" w:type="dxa"/>
          </w:tcPr>
          <w:p w14:paraId="1CF819D4" w14:textId="77777777" w:rsidR="00A235AF" w:rsidRPr="00FA0944" w:rsidRDefault="00A235AF" w:rsidP="00A235AF">
            <w:pPr>
              <w:spacing w:before="120" w:after="120"/>
              <w:rPr>
                <w:b/>
                <w:lang w:eastAsia="en-US"/>
              </w:rPr>
            </w:pPr>
            <w:r w:rsidRPr="00FA0944">
              <w:rPr>
                <w:b/>
                <w:lang w:eastAsia="en-US"/>
              </w:rPr>
              <w:t>n260 mid</w:t>
            </w:r>
          </w:p>
        </w:tc>
        <w:tc>
          <w:tcPr>
            <w:tcW w:w="1268" w:type="dxa"/>
          </w:tcPr>
          <w:p w14:paraId="75039E1F" w14:textId="77777777" w:rsidR="00A235AF" w:rsidRPr="00FA0944" w:rsidRDefault="00A235AF" w:rsidP="00A235AF">
            <w:pPr>
              <w:spacing w:before="120" w:after="120"/>
              <w:rPr>
                <w:lang w:eastAsia="en-US"/>
              </w:rPr>
            </w:pPr>
            <w:r w:rsidRPr="00FA0944">
              <w:rPr>
                <w:lang w:eastAsia="en-US"/>
              </w:rPr>
              <w:t>38.5</w:t>
            </w:r>
          </w:p>
        </w:tc>
        <w:tc>
          <w:tcPr>
            <w:tcW w:w="982" w:type="dxa"/>
          </w:tcPr>
          <w:p w14:paraId="13E28E39" w14:textId="435948D4" w:rsidR="00A235AF" w:rsidRPr="00FA0944" w:rsidRDefault="009C08B7" w:rsidP="00A235AF">
            <w:pPr>
              <w:spacing w:before="120" w:after="120"/>
              <w:rPr>
                <w:lang w:eastAsia="en-US"/>
              </w:rPr>
            </w:pPr>
            <w:r w:rsidRPr="00FA0944">
              <w:rPr>
                <w:lang w:eastAsia="en-US"/>
              </w:rPr>
              <w:t>22.5</w:t>
            </w:r>
          </w:p>
        </w:tc>
        <w:tc>
          <w:tcPr>
            <w:tcW w:w="1219" w:type="dxa"/>
          </w:tcPr>
          <w:p w14:paraId="7576D17B" w14:textId="01B3DA3F" w:rsidR="00A235AF" w:rsidRPr="00FA0944" w:rsidRDefault="00A235AF" w:rsidP="00A235AF">
            <w:pPr>
              <w:spacing w:before="120" w:after="120"/>
              <w:rPr>
                <w:lang w:eastAsia="en-US"/>
              </w:rPr>
            </w:pPr>
            <w:r w:rsidRPr="00FA0944">
              <w:rPr>
                <w:lang w:eastAsia="en-US"/>
              </w:rPr>
              <w:t>19.3</w:t>
            </w:r>
          </w:p>
        </w:tc>
        <w:tc>
          <w:tcPr>
            <w:tcW w:w="1266" w:type="dxa"/>
          </w:tcPr>
          <w:p w14:paraId="26D60FBD" w14:textId="30DCFB8E" w:rsidR="00A235AF" w:rsidRPr="00FA0944" w:rsidRDefault="009C08B7" w:rsidP="00A235AF">
            <w:pPr>
              <w:spacing w:before="120" w:after="120"/>
              <w:rPr>
                <w:lang w:eastAsia="en-US"/>
              </w:rPr>
            </w:pPr>
            <w:r w:rsidRPr="00FA0944">
              <w:rPr>
                <w:lang w:eastAsia="en-US"/>
              </w:rPr>
              <w:t>16.3</w:t>
            </w:r>
          </w:p>
        </w:tc>
      </w:tr>
      <w:tr w:rsidR="00A235AF" w:rsidRPr="00FA0944" w14:paraId="7F23AF9E" w14:textId="77777777" w:rsidTr="00FA0944">
        <w:trPr>
          <w:gridAfter w:val="1"/>
          <w:wAfter w:w="11" w:type="dxa"/>
          <w:jc w:val="center"/>
        </w:trPr>
        <w:tc>
          <w:tcPr>
            <w:tcW w:w="1593" w:type="dxa"/>
          </w:tcPr>
          <w:p w14:paraId="48D0FC13" w14:textId="77777777" w:rsidR="00A235AF" w:rsidRPr="00FA0944" w:rsidRDefault="00A235AF" w:rsidP="00A235AF">
            <w:pPr>
              <w:spacing w:before="200"/>
              <w:rPr>
                <w:b/>
                <w:lang w:eastAsia="en-US"/>
              </w:rPr>
            </w:pPr>
            <w:r w:rsidRPr="00FA0944">
              <w:rPr>
                <w:b/>
                <w:lang w:eastAsia="en-US"/>
              </w:rPr>
              <w:t>n259 mid</w:t>
            </w:r>
          </w:p>
        </w:tc>
        <w:tc>
          <w:tcPr>
            <w:tcW w:w="1268" w:type="dxa"/>
          </w:tcPr>
          <w:p w14:paraId="146348A3" w14:textId="77777777" w:rsidR="00A235AF" w:rsidRPr="00FA0944" w:rsidRDefault="00A235AF" w:rsidP="00A235AF">
            <w:pPr>
              <w:spacing w:before="200"/>
              <w:rPr>
                <w:lang w:eastAsia="en-US"/>
              </w:rPr>
            </w:pPr>
            <w:r w:rsidRPr="00FA0944">
              <w:rPr>
                <w:lang w:eastAsia="en-US"/>
              </w:rPr>
              <w:t>41.5</w:t>
            </w:r>
          </w:p>
        </w:tc>
        <w:tc>
          <w:tcPr>
            <w:tcW w:w="982" w:type="dxa"/>
          </w:tcPr>
          <w:p w14:paraId="44F5A6F3" w14:textId="203553CC" w:rsidR="00A235AF" w:rsidRPr="00FA0944" w:rsidRDefault="009C08B7" w:rsidP="00A235AF">
            <w:pPr>
              <w:spacing w:before="200"/>
              <w:rPr>
                <w:lang w:eastAsia="en-US"/>
              </w:rPr>
            </w:pPr>
            <w:r w:rsidRPr="00FA0944">
              <w:rPr>
                <w:lang w:eastAsia="en-US"/>
              </w:rPr>
              <w:t>18.4</w:t>
            </w:r>
          </w:p>
        </w:tc>
        <w:tc>
          <w:tcPr>
            <w:tcW w:w="1219" w:type="dxa"/>
          </w:tcPr>
          <w:p w14:paraId="1F12848F" w14:textId="6BC862F3" w:rsidR="00A235AF" w:rsidRPr="00FA0944" w:rsidRDefault="00A235AF" w:rsidP="00A235AF">
            <w:pPr>
              <w:spacing w:before="200"/>
              <w:rPr>
                <w:lang w:eastAsia="en-US"/>
              </w:rPr>
            </w:pPr>
            <w:r w:rsidRPr="00FA0944">
              <w:rPr>
                <w:lang w:eastAsia="en-US"/>
              </w:rPr>
              <w:t>15.2</w:t>
            </w:r>
          </w:p>
        </w:tc>
        <w:tc>
          <w:tcPr>
            <w:tcW w:w="1266" w:type="dxa"/>
          </w:tcPr>
          <w:p w14:paraId="3FE63FA0" w14:textId="0503A522" w:rsidR="00A235AF" w:rsidRPr="00FA0944" w:rsidRDefault="009C08B7" w:rsidP="00FA0944">
            <w:pPr>
              <w:tabs>
                <w:tab w:val="left" w:pos="677"/>
              </w:tabs>
              <w:spacing w:before="200"/>
              <w:rPr>
                <w:lang w:eastAsia="en-US"/>
              </w:rPr>
            </w:pPr>
            <w:r w:rsidRPr="00FA0944">
              <w:rPr>
                <w:lang w:eastAsia="en-US"/>
              </w:rPr>
              <w:t>12.1</w:t>
            </w:r>
          </w:p>
        </w:tc>
      </w:tr>
    </w:tbl>
    <w:p w14:paraId="6EDD9A9F" w14:textId="75B80F98" w:rsidR="00472CD7" w:rsidRPr="00FA0944" w:rsidRDefault="00CB06B0" w:rsidP="00D623FF">
      <w:pPr>
        <w:spacing w:before="200"/>
        <w:rPr>
          <w:lang w:eastAsia="en-US"/>
        </w:rPr>
      </w:pPr>
      <w:r w:rsidRPr="00FA0944">
        <w:rPr>
          <w:color w:val="000000" w:themeColor="text1"/>
          <w:lang w:eastAsia="en-US"/>
        </w:rPr>
        <w:t>The calculation is documented in the Excel sheet attached to the CR [</w:t>
      </w:r>
      <w:r w:rsidR="00C62407">
        <w:rPr>
          <w:color w:val="000000" w:themeColor="text1"/>
          <w:lang w:eastAsia="en-US"/>
        </w:rPr>
        <w:t>13</w:t>
      </w:r>
      <w:r w:rsidRPr="00FA0944">
        <w:rPr>
          <w:color w:val="000000" w:themeColor="text1"/>
          <w:lang w:eastAsia="en-US"/>
        </w:rPr>
        <w:t>] associated with this paper.</w:t>
      </w:r>
    </w:p>
    <w:p w14:paraId="01ACE5A5" w14:textId="2AE3A2E2" w:rsidR="00CB06B0" w:rsidRPr="00FA0944" w:rsidRDefault="00CB06B0" w:rsidP="00CB06B0">
      <w:pPr>
        <w:spacing w:before="200"/>
        <w:rPr>
          <w:color w:val="000000" w:themeColor="text1"/>
          <w:lang w:eastAsia="en-US"/>
        </w:rPr>
      </w:pPr>
      <w:r w:rsidRPr="00FA0944">
        <w:rPr>
          <w:b/>
          <w:lang w:eastAsia="en-US"/>
        </w:rPr>
        <w:t xml:space="preserve">Proposal </w:t>
      </w:r>
      <w:r w:rsidR="00C62407">
        <w:rPr>
          <w:b/>
          <w:lang w:eastAsia="en-US"/>
        </w:rPr>
        <w:t>2</w:t>
      </w:r>
      <w:r w:rsidRPr="00FA0944">
        <w:rPr>
          <w:b/>
          <w:lang w:eastAsia="en-US"/>
        </w:rPr>
        <w:t xml:space="preserve">: </w:t>
      </w:r>
      <w:r w:rsidR="00DA670B" w:rsidRPr="00FA0944">
        <w:rPr>
          <w:lang w:eastAsia="en-US"/>
        </w:rPr>
        <w:t>For n2</w:t>
      </w:r>
      <w:r w:rsidR="00C62407">
        <w:rPr>
          <w:lang w:eastAsia="en-US"/>
        </w:rPr>
        <w:t>60 mid and n259 mid</w:t>
      </w:r>
      <w:r w:rsidR="00DA670B" w:rsidRPr="00FA0944">
        <w:rPr>
          <w:lang w:eastAsia="en-US"/>
        </w:rPr>
        <w:t>, u</w:t>
      </w:r>
      <w:r w:rsidRPr="00FA0944">
        <w:rPr>
          <w:lang w:eastAsia="en-US"/>
        </w:rPr>
        <w:t>se the values in Table 2</w:t>
      </w:r>
      <w:r w:rsidR="00290C69" w:rsidRPr="00FA0944">
        <w:rPr>
          <w:lang w:eastAsia="en-US"/>
        </w:rPr>
        <w:t xml:space="preserve"> and Table 3</w:t>
      </w:r>
      <w:r w:rsidRPr="00FA0944">
        <w:rPr>
          <w:lang w:eastAsia="en-US"/>
        </w:rPr>
        <w:t xml:space="preserve"> as interim working assumption of the maximum achievable SNR</w:t>
      </w:r>
      <w:r w:rsidR="00C62407">
        <w:rPr>
          <w:lang w:eastAsia="en-US"/>
        </w:rPr>
        <w:t xml:space="preserve"> for</w:t>
      </w:r>
      <w:r w:rsidRPr="00FA0944">
        <w:rPr>
          <w:lang w:eastAsia="en-US"/>
        </w:rPr>
        <w:t xml:space="preserve"> PC3 and IFF with 30cm Quiet Zone.</w:t>
      </w:r>
      <w:r w:rsidRPr="00FA0944">
        <w:rPr>
          <w:color w:val="000000" w:themeColor="text1"/>
          <w:lang w:eastAsia="en-US"/>
        </w:rPr>
        <w:t xml:space="preserve"> Enable testing of the test points with SNR less than or equal to these values.</w:t>
      </w:r>
    </w:p>
    <w:p w14:paraId="60119D1E" w14:textId="21998BFD" w:rsidR="00C22DD2" w:rsidRPr="00FA0944" w:rsidRDefault="00C22DD2" w:rsidP="00BB5830">
      <w:pPr>
        <w:rPr>
          <w:lang w:eastAsia="en-US"/>
        </w:rPr>
      </w:pPr>
      <w:r w:rsidRPr="00FA0944">
        <w:t>Accompanying CRs [</w:t>
      </w:r>
      <w:r w:rsidR="00C62407">
        <w:t>13</w:t>
      </w:r>
      <w:r w:rsidRPr="00FA0944">
        <w:t>] &amp; [</w:t>
      </w:r>
      <w:r w:rsidR="00C62407">
        <w:t>14</w:t>
      </w:r>
      <w:r w:rsidRPr="00FA0944">
        <w:t>] provide a documentation of the assumptions and limits in TR 38.903 [</w:t>
      </w:r>
      <w:r w:rsidR="00C62407">
        <w:t>16</w:t>
      </w:r>
      <w:r w:rsidRPr="00FA0944">
        <w:t>] and an update in TS 38.521-4</w:t>
      </w:r>
      <w:r w:rsidR="00A22819" w:rsidRPr="00FA0944">
        <w:t xml:space="preserve"> [</w:t>
      </w:r>
      <w:r w:rsidR="00C62407">
        <w:t>15</w:t>
      </w:r>
      <w:r w:rsidR="00A22819" w:rsidRPr="00FA0944">
        <w:t>]</w:t>
      </w:r>
      <w:r w:rsidRPr="00FA0944">
        <w:t xml:space="preserve">, respectively. </w:t>
      </w:r>
    </w:p>
    <w:bookmarkEnd w:id="1"/>
    <w:bookmarkEnd w:id="2"/>
    <w:p w14:paraId="37FF695B" w14:textId="4F430EC9" w:rsidR="004860AF" w:rsidRPr="00FA0944" w:rsidRDefault="00AA56D9" w:rsidP="004860AF">
      <w:pPr>
        <w:pStyle w:val="berschrift1"/>
        <w:rPr>
          <w:lang w:val="en-US"/>
        </w:rPr>
      </w:pPr>
      <w:r w:rsidRPr="00FA0944">
        <w:rPr>
          <w:lang w:val="en-US"/>
        </w:rPr>
        <w:tab/>
        <w:t>Conclusion</w:t>
      </w:r>
    </w:p>
    <w:p w14:paraId="5A9B01AB" w14:textId="75CE0789" w:rsidR="004860AF" w:rsidRDefault="004860AF" w:rsidP="004860AF">
      <w:pPr>
        <w:rPr>
          <w:lang w:eastAsia="en-US"/>
        </w:rPr>
      </w:pPr>
      <w:r w:rsidRPr="00FA0944">
        <w:rPr>
          <w:lang w:eastAsia="en-US"/>
        </w:rPr>
        <w:t xml:space="preserve">In summary, the </w:t>
      </w:r>
      <w:r w:rsidR="00C22DD2" w:rsidRPr="00FA0944">
        <w:rPr>
          <w:lang w:eastAsia="en-US"/>
        </w:rPr>
        <w:t>maximum achievable SNR</w:t>
      </w:r>
      <w:r w:rsidRPr="00FA0944">
        <w:rPr>
          <w:lang w:eastAsia="en-US"/>
        </w:rPr>
        <w:t xml:space="preserve"> of </w:t>
      </w:r>
      <w:r w:rsidR="00B32B54" w:rsidRPr="00FA0944">
        <w:rPr>
          <w:lang w:eastAsia="en-US"/>
        </w:rPr>
        <w:t>demod</w:t>
      </w:r>
      <w:r w:rsidRPr="00FA0944">
        <w:rPr>
          <w:lang w:eastAsia="en-US"/>
        </w:rPr>
        <w:t xml:space="preserve"> test cases has been </w:t>
      </w:r>
      <w:r w:rsidR="00C22DD2" w:rsidRPr="00FA0944">
        <w:rPr>
          <w:lang w:eastAsia="en-US"/>
        </w:rPr>
        <w:t>discussed</w:t>
      </w:r>
      <w:r w:rsidRPr="00FA0944">
        <w:rPr>
          <w:lang w:eastAsia="en-US"/>
        </w:rPr>
        <w:t>.</w:t>
      </w:r>
    </w:p>
    <w:p w14:paraId="5FCBC367" w14:textId="77777777" w:rsidR="00C62407" w:rsidRPr="00FA0944" w:rsidRDefault="00C62407" w:rsidP="00C62407">
      <w:pPr>
        <w:spacing w:before="200"/>
        <w:rPr>
          <w:lang w:eastAsia="en-US"/>
        </w:rPr>
      </w:pPr>
      <w:r w:rsidRPr="00FA0944">
        <w:rPr>
          <w:b/>
          <w:lang w:eastAsia="en-US"/>
        </w:rPr>
        <w:lastRenderedPageBreak/>
        <w:t xml:space="preserve">Proposal </w:t>
      </w:r>
      <w:r>
        <w:rPr>
          <w:b/>
          <w:lang w:eastAsia="en-US"/>
        </w:rPr>
        <w:t>1</w:t>
      </w:r>
      <w:r w:rsidRPr="00FA0944">
        <w:rPr>
          <w:b/>
          <w:lang w:eastAsia="en-US"/>
        </w:rPr>
        <w:t xml:space="preserve">: </w:t>
      </w:r>
      <w:r w:rsidRPr="00FA0944">
        <w:rPr>
          <w:lang w:eastAsia="en-US"/>
        </w:rPr>
        <w:t xml:space="preserve">For </w:t>
      </w:r>
      <w:r>
        <w:rPr>
          <w:lang w:eastAsia="en-US"/>
        </w:rPr>
        <w:t xml:space="preserve">n260 mid and </w:t>
      </w:r>
      <w:r w:rsidRPr="00FA0944">
        <w:rPr>
          <w:lang w:eastAsia="en-US"/>
        </w:rPr>
        <w:t>n2</w:t>
      </w:r>
      <w:r>
        <w:rPr>
          <w:lang w:eastAsia="en-US"/>
        </w:rPr>
        <w:t>59</w:t>
      </w:r>
      <w:r w:rsidRPr="00FA0944">
        <w:rPr>
          <w:lang w:eastAsia="en-US"/>
        </w:rPr>
        <w:t xml:space="preserve"> mid, apply the values in Table 1 in the calculation of the achievable DL SNR and update the spreadsheet calculator accordingly.</w:t>
      </w:r>
    </w:p>
    <w:p w14:paraId="6D0B1A58" w14:textId="466D1F33" w:rsidR="00C62407" w:rsidRPr="00FA0944" w:rsidRDefault="00C62407" w:rsidP="00C62407">
      <w:pPr>
        <w:spacing w:before="200"/>
        <w:rPr>
          <w:color w:val="000000" w:themeColor="text1"/>
          <w:lang w:eastAsia="en-US"/>
        </w:rPr>
      </w:pPr>
      <w:r w:rsidRPr="00FA0944">
        <w:rPr>
          <w:b/>
          <w:lang w:eastAsia="en-US"/>
        </w:rPr>
        <w:t xml:space="preserve">Proposal </w:t>
      </w:r>
      <w:r>
        <w:rPr>
          <w:b/>
          <w:lang w:eastAsia="en-US"/>
        </w:rPr>
        <w:t>2</w:t>
      </w:r>
      <w:r w:rsidRPr="00FA0944">
        <w:rPr>
          <w:b/>
          <w:lang w:eastAsia="en-US"/>
        </w:rPr>
        <w:t xml:space="preserve">: </w:t>
      </w:r>
      <w:r w:rsidRPr="00FA0944">
        <w:rPr>
          <w:lang w:eastAsia="en-US"/>
        </w:rPr>
        <w:t>For n2</w:t>
      </w:r>
      <w:r>
        <w:rPr>
          <w:lang w:eastAsia="en-US"/>
        </w:rPr>
        <w:t>60 mid and n259 mid</w:t>
      </w:r>
      <w:r w:rsidRPr="00FA0944">
        <w:rPr>
          <w:lang w:eastAsia="en-US"/>
        </w:rPr>
        <w:t>, use the values in Table 2 and Table 3 as interim working assumption of the maximum achievable SNR</w:t>
      </w:r>
      <w:r>
        <w:rPr>
          <w:lang w:eastAsia="en-US"/>
        </w:rPr>
        <w:t xml:space="preserve"> for</w:t>
      </w:r>
      <w:r w:rsidRPr="00FA0944">
        <w:rPr>
          <w:lang w:eastAsia="en-US"/>
        </w:rPr>
        <w:t xml:space="preserve"> PC3 and IFF with 30cm Quiet Zone.</w:t>
      </w:r>
      <w:r w:rsidRPr="00FA0944">
        <w:rPr>
          <w:color w:val="000000" w:themeColor="text1"/>
          <w:lang w:eastAsia="en-US"/>
        </w:rPr>
        <w:t xml:space="preserve"> Enable testing of the test points with SNR less than or equal to these values.</w:t>
      </w:r>
    </w:p>
    <w:p w14:paraId="604C815E" w14:textId="77777777" w:rsidR="004860AF" w:rsidRPr="00FA0944" w:rsidRDefault="004860AF" w:rsidP="004860AF">
      <w:pPr>
        <w:pStyle w:val="berschrift1"/>
      </w:pPr>
      <w:bookmarkStart w:id="3" w:name="_Ref473660868"/>
      <w:bookmarkStart w:id="4" w:name="_Ref473660708"/>
      <w:bookmarkStart w:id="5" w:name="OLE_LINK6"/>
      <w:bookmarkStart w:id="6" w:name="OLE_LINK7"/>
      <w:r w:rsidRPr="00FA0944">
        <w:t>Assumptions</w:t>
      </w:r>
    </w:p>
    <w:p w14:paraId="720BD0BB" w14:textId="77777777" w:rsidR="004860AF" w:rsidRPr="00FA0944" w:rsidRDefault="004860AF" w:rsidP="004860AF">
      <w:pPr>
        <w:rPr>
          <w:lang w:val="en-GB" w:eastAsia="en-US"/>
        </w:rPr>
      </w:pPr>
    </w:p>
    <w:tbl>
      <w:tblPr>
        <w:tblStyle w:val="EinfacheTabelle2"/>
        <w:tblW w:w="9360" w:type="dxa"/>
        <w:tblInd w:w="-15" w:type="dxa"/>
        <w:tblLook w:val="0000" w:firstRow="0" w:lastRow="0" w:firstColumn="0" w:lastColumn="0" w:noHBand="0" w:noVBand="0"/>
      </w:tblPr>
      <w:tblGrid>
        <w:gridCol w:w="704"/>
        <w:gridCol w:w="4688"/>
        <w:gridCol w:w="3968"/>
      </w:tblGrid>
      <w:tr w:rsidR="004860AF" w:rsidRPr="00FA0944" w14:paraId="1CFA84B4" w14:textId="77777777" w:rsidTr="00274F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4A53911E" w14:textId="77777777" w:rsidR="004860AF" w:rsidRPr="00FA0944" w:rsidRDefault="004860AF" w:rsidP="00D103D4">
            <w:pPr>
              <w:rPr>
                <w:lang w:val="en-GB" w:eastAsia="en-US"/>
              </w:rPr>
            </w:pPr>
            <w:r w:rsidRPr="00FA0944">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02F2F70E" w14:textId="77777777" w:rsidR="004860AF" w:rsidRPr="00FA0944" w:rsidRDefault="004860AF" w:rsidP="00D103D4">
            <w:pPr>
              <w:rPr>
                <w:lang w:val="en-GB" w:eastAsia="en-US"/>
              </w:rPr>
            </w:pPr>
            <w:r w:rsidRPr="00FA0944">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3DFC8EAE" w14:textId="77777777" w:rsidR="004860AF" w:rsidRPr="00FA0944" w:rsidRDefault="004860AF" w:rsidP="00D103D4">
            <w:pPr>
              <w:rPr>
                <w:lang w:val="en-GB" w:eastAsia="en-US"/>
              </w:rPr>
            </w:pPr>
            <w:r w:rsidRPr="00FA0944">
              <w:rPr>
                <w:lang w:val="en-GB" w:eastAsia="en-US"/>
              </w:rPr>
              <w:t>Assumption</w:t>
            </w:r>
          </w:p>
        </w:tc>
      </w:tr>
      <w:tr w:rsidR="004860AF" w:rsidRPr="00FA0944" w14:paraId="3A0A37AE" w14:textId="77777777" w:rsidTr="00274FA5">
        <w:tc>
          <w:tcPr>
            <w:cnfStyle w:val="000010000000" w:firstRow="0" w:lastRow="0" w:firstColumn="0" w:lastColumn="0" w:oddVBand="1" w:evenVBand="0" w:oddHBand="0" w:evenHBand="0" w:firstRowFirstColumn="0" w:firstRowLastColumn="0" w:lastRowFirstColumn="0" w:lastRowLastColumn="0"/>
            <w:tcW w:w="704" w:type="dxa"/>
          </w:tcPr>
          <w:p w14:paraId="51C1AF8D" w14:textId="77777777" w:rsidR="004860AF" w:rsidRPr="00FA0944" w:rsidRDefault="004860AF" w:rsidP="00D103D4">
            <w:pPr>
              <w:rPr>
                <w:lang w:val="en-GB" w:eastAsia="en-US"/>
              </w:rPr>
            </w:pPr>
            <w:r w:rsidRPr="00FA0944">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0E789CFA" w14:textId="77777777" w:rsidR="004860AF" w:rsidRPr="00FA0944" w:rsidRDefault="004860AF" w:rsidP="00D103D4">
            <w:pPr>
              <w:rPr>
                <w:lang w:val="en-GB" w:eastAsia="en-US"/>
              </w:rPr>
            </w:pPr>
            <w:r w:rsidRPr="00FA0944">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442AD3C0" w14:textId="77777777" w:rsidR="004860AF" w:rsidRPr="00FA0944" w:rsidRDefault="004860AF" w:rsidP="00D103D4">
            <w:pPr>
              <w:rPr>
                <w:lang w:val="en-GB" w:eastAsia="en-US"/>
              </w:rPr>
            </w:pPr>
            <w:r w:rsidRPr="00FA0944">
              <w:rPr>
                <w:lang w:val="en-GB" w:eastAsia="en-US"/>
              </w:rPr>
              <w:t>All Rel-15 FR2 bands for in-band measurements</w:t>
            </w:r>
          </w:p>
        </w:tc>
      </w:tr>
      <w:tr w:rsidR="004860AF" w:rsidRPr="00FA0944" w14:paraId="4477468C" w14:textId="77777777" w:rsidTr="00274F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3506DA44" w14:textId="77777777" w:rsidR="004860AF" w:rsidRPr="00FA0944" w:rsidRDefault="004860AF" w:rsidP="00D103D4">
            <w:pPr>
              <w:rPr>
                <w:lang w:val="en-GB" w:eastAsia="en-US"/>
              </w:rPr>
            </w:pPr>
            <w:r w:rsidRPr="00FA0944">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62F02430" w14:textId="77777777" w:rsidR="004860AF" w:rsidRPr="00FA0944" w:rsidRDefault="004860AF" w:rsidP="00D103D4">
            <w:pPr>
              <w:rPr>
                <w:lang w:val="en-GB" w:eastAsia="en-US"/>
              </w:rPr>
            </w:pPr>
            <w:r w:rsidRPr="00FA0944">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31A93C33" w14:textId="77777777" w:rsidR="004860AF" w:rsidRPr="00FA0944" w:rsidRDefault="004860AF" w:rsidP="00D103D4">
            <w:pPr>
              <w:rPr>
                <w:lang w:val="en-GB" w:eastAsia="en-US"/>
              </w:rPr>
            </w:pPr>
            <w:r w:rsidRPr="00FA0944">
              <w:rPr>
                <w:lang w:val="en-GB" w:eastAsia="en-US"/>
              </w:rPr>
              <w:t>30 cm</w:t>
            </w:r>
          </w:p>
        </w:tc>
      </w:tr>
      <w:tr w:rsidR="004860AF" w:rsidRPr="00FA0944" w14:paraId="7D58EF9E" w14:textId="77777777" w:rsidTr="00274FA5">
        <w:tc>
          <w:tcPr>
            <w:cnfStyle w:val="000010000000" w:firstRow="0" w:lastRow="0" w:firstColumn="0" w:lastColumn="0" w:oddVBand="1" w:evenVBand="0" w:oddHBand="0" w:evenHBand="0" w:firstRowFirstColumn="0" w:firstRowLastColumn="0" w:lastRowFirstColumn="0" w:lastRowLastColumn="0"/>
            <w:tcW w:w="704" w:type="dxa"/>
          </w:tcPr>
          <w:p w14:paraId="2EDA306B" w14:textId="77777777" w:rsidR="004860AF" w:rsidRPr="00FA0944" w:rsidRDefault="004860AF" w:rsidP="00D103D4">
            <w:pPr>
              <w:rPr>
                <w:lang w:val="en-GB" w:eastAsia="en-US"/>
              </w:rPr>
            </w:pPr>
            <w:r w:rsidRPr="00FA0944">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03803E42" w14:textId="77777777" w:rsidR="004860AF" w:rsidRPr="00FA0944" w:rsidRDefault="004860AF" w:rsidP="00D103D4">
            <w:pPr>
              <w:rPr>
                <w:lang w:val="en-GB" w:eastAsia="en-US"/>
              </w:rPr>
            </w:pPr>
            <w:r w:rsidRPr="00FA0944">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69E12518" w14:textId="77777777" w:rsidR="004860AF" w:rsidRPr="00FA0944" w:rsidRDefault="004860AF" w:rsidP="00D103D4">
            <w:pPr>
              <w:rPr>
                <w:lang w:val="en-GB" w:eastAsia="en-US"/>
              </w:rPr>
            </w:pPr>
            <w:r w:rsidRPr="00FA0944">
              <w:rPr>
                <w:lang w:val="en-GB" w:eastAsia="en-US"/>
              </w:rPr>
              <w:t>PC3</w:t>
            </w:r>
          </w:p>
        </w:tc>
      </w:tr>
      <w:tr w:rsidR="004860AF" w:rsidRPr="00FA0944" w14:paraId="74427BBD" w14:textId="77777777" w:rsidTr="00274F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7ED81CC" w14:textId="77777777" w:rsidR="004860AF" w:rsidRPr="00FA0944" w:rsidRDefault="004860AF" w:rsidP="00D103D4">
            <w:pPr>
              <w:rPr>
                <w:lang w:val="en-GB" w:eastAsia="en-US"/>
              </w:rPr>
            </w:pPr>
            <w:r w:rsidRPr="00FA0944">
              <w:rPr>
                <w:lang w:val="en-GB"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4D99639F" w14:textId="77777777" w:rsidR="004860AF" w:rsidRPr="00FA0944" w:rsidRDefault="004860AF" w:rsidP="00D103D4">
            <w:pPr>
              <w:rPr>
                <w:lang w:val="en-GB" w:eastAsia="en-US"/>
              </w:rPr>
            </w:pPr>
            <w:r w:rsidRPr="00FA0944">
              <w:rPr>
                <w:lang w:val="en-GB" w:eastAsia="en-US"/>
              </w:rPr>
              <w:t>Temperature 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108FB5EA" w14:textId="77777777" w:rsidR="004860AF" w:rsidRPr="00FA0944" w:rsidRDefault="004860AF" w:rsidP="00D103D4">
            <w:pPr>
              <w:rPr>
                <w:lang w:val="en-GB" w:eastAsia="en-US"/>
              </w:rPr>
            </w:pPr>
            <w:r w:rsidRPr="00FA0944">
              <w:rPr>
                <w:lang w:val="en-GB" w:eastAsia="en-US"/>
              </w:rPr>
              <w:t>20°C – 35°C</w:t>
            </w:r>
          </w:p>
        </w:tc>
      </w:tr>
    </w:tbl>
    <w:p w14:paraId="308A18CB" w14:textId="77777777" w:rsidR="00164FF9" w:rsidRPr="00FA0944" w:rsidRDefault="00164FF9" w:rsidP="00D177B5">
      <w:pPr>
        <w:rPr>
          <w:b/>
          <w:lang w:eastAsia="en-US"/>
        </w:rPr>
      </w:pPr>
    </w:p>
    <w:p w14:paraId="3CE5E6F5" w14:textId="77777777" w:rsidR="00AF2B58" w:rsidRPr="00FA0944" w:rsidRDefault="00AF2B58" w:rsidP="00AF2B58">
      <w:pPr>
        <w:pStyle w:val="berschrift1"/>
        <w:numPr>
          <w:ilvl w:val="0"/>
          <w:numId w:val="0"/>
        </w:numPr>
        <w:ind w:left="432" w:hanging="432"/>
        <w:rPr>
          <w:rFonts w:cs="Arial"/>
          <w:lang w:val="en-US"/>
        </w:rPr>
      </w:pPr>
      <w:r w:rsidRPr="00FA0944">
        <w:rPr>
          <w:rFonts w:cs="Arial"/>
          <w:lang w:val="en-US"/>
        </w:rPr>
        <w:t>References</w:t>
      </w:r>
    </w:p>
    <w:bookmarkEnd w:id="3"/>
    <w:bookmarkEnd w:id="4"/>
    <w:bookmarkEnd w:id="5"/>
    <w:bookmarkEnd w:id="6"/>
    <w:p w14:paraId="5A374077" w14:textId="66713A19" w:rsidR="00C22DD2" w:rsidRPr="00FA0944" w:rsidRDefault="00C22DD2" w:rsidP="00C22DD2">
      <w:pPr>
        <w:pStyle w:val="Listenabsatz"/>
        <w:numPr>
          <w:ilvl w:val="0"/>
          <w:numId w:val="4"/>
        </w:numPr>
        <w:spacing w:before="120"/>
        <w:rPr>
          <w:lang w:val="en-GB"/>
        </w:rPr>
      </w:pPr>
      <w:r w:rsidRPr="00FA0944">
        <w:rPr>
          <w:lang w:val="en-US"/>
        </w:rPr>
        <w:t xml:space="preserve">R5-205702, On Fading Impact on CREST and Demod Testability Analysis, Rohde &amp; Schwarz, </w:t>
      </w:r>
      <w:r w:rsidRPr="00FA0944">
        <w:rPr>
          <w:lang w:val="en-GB"/>
        </w:rPr>
        <w:t>3GPP TSG RAN WG 5 Meeting #89-e, November 2020</w:t>
      </w:r>
    </w:p>
    <w:p w14:paraId="65E8580D" w14:textId="58B62906" w:rsidR="00A22819" w:rsidRPr="00FA0944" w:rsidRDefault="00C22DD2" w:rsidP="00A22819">
      <w:pPr>
        <w:pStyle w:val="Listenabsatz"/>
        <w:numPr>
          <w:ilvl w:val="0"/>
          <w:numId w:val="4"/>
        </w:numPr>
        <w:spacing w:before="120"/>
        <w:rPr>
          <w:lang w:val="en-GB"/>
        </w:rPr>
      </w:pPr>
      <w:r w:rsidRPr="00FA0944">
        <w:rPr>
          <w:lang w:val="en-US"/>
        </w:rPr>
        <w:t>R5-206614, On the achievable SNR for FR2 demod and perf test cases</w:t>
      </w:r>
      <w:r w:rsidR="00A22819" w:rsidRPr="00FA0944">
        <w:rPr>
          <w:lang w:val="en-US"/>
        </w:rPr>
        <w:t xml:space="preserve">, Anritsu, </w:t>
      </w:r>
      <w:r w:rsidR="00A22819" w:rsidRPr="00FA0944">
        <w:rPr>
          <w:lang w:val="en-GB"/>
        </w:rPr>
        <w:t>3GPP TSG RAN WG 5 Meeting #89-e, November 2020</w:t>
      </w:r>
    </w:p>
    <w:p w14:paraId="68827B30" w14:textId="1C17BEBB" w:rsidR="00216F31" w:rsidRPr="00FA0944" w:rsidRDefault="00BF529F" w:rsidP="00603683">
      <w:pPr>
        <w:pStyle w:val="Listenabsatz"/>
        <w:numPr>
          <w:ilvl w:val="0"/>
          <w:numId w:val="4"/>
        </w:numPr>
        <w:spacing w:before="120" w:line="240" w:lineRule="auto"/>
        <w:ind w:left="499" w:hanging="357"/>
        <w:rPr>
          <w:lang w:val="en-US"/>
        </w:rPr>
      </w:pPr>
      <w:r w:rsidRPr="00FA0944">
        <w:rPr>
          <w:lang w:val="en-US"/>
        </w:rPr>
        <w:t>R5-211947</w:t>
      </w:r>
      <w:r w:rsidR="00216F31" w:rsidRPr="00FA0944">
        <w:rPr>
          <w:lang w:val="en-US"/>
        </w:rPr>
        <w:t xml:space="preserve">, Input on fading crest factor margin for FR2 Demodulation test cases, </w:t>
      </w:r>
      <w:r w:rsidR="00216F31" w:rsidRPr="00FA0944">
        <w:rPr>
          <w:lang w:val="en-GB"/>
        </w:rPr>
        <w:t>3GPP TSG RAN WG 5 Meeting #90-e,</w:t>
      </w:r>
      <w:r w:rsidR="00216F31" w:rsidRPr="00FA0944">
        <w:rPr>
          <w:lang w:val="en-US"/>
        </w:rPr>
        <w:t xml:space="preserve"> Qualcomm, February 2021</w:t>
      </w:r>
    </w:p>
    <w:p w14:paraId="66CA9465" w14:textId="77777777" w:rsidR="005D0630" w:rsidRPr="00FA0944" w:rsidRDefault="005D0630" w:rsidP="00603683">
      <w:pPr>
        <w:pStyle w:val="Listenabsatz"/>
        <w:numPr>
          <w:ilvl w:val="0"/>
          <w:numId w:val="4"/>
        </w:numPr>
        <w:spacing w:before="120" w:line="240" w:lineRule="auto"/>
        <w:ind w:left="499" w:hanging="357"/>
        <w:rPr>
          <w:lang w:val="en-US"/>
        </w:rPr>
      </w:pPr>
      <w:r w:rsidRPr="00FA0944">
        <w:rPr>
          <w:lang w:val="en-US"/>
        </w:rPr>
        <w:t>R5-210775, On Testability Aspects for FR2 Demodulation Testing, Keysight Technologies UK Ltd, 3GPP TSG RAN WG 5 Meeting #90-e, February 2021</w:t>
      </w:r>
    </w:p>
    <w:p w14:paraId="3C34BCEA" w14:textId="77777777" w:rsidR="005D0630" w:rsidRPr="00FA0944" w:rsidRDefault="0033222E" w:rsidP="00603683">
      <w:pPr>
        <w:pStyle w:val="Listenabsatz"/>
        <w:numPr>
          <w:ilvl w:val="0"/>
          <w:numId w:val="4"/>
        </w:numPr>
        <w:spacing w:before="120"/>
        <w:ind w:left="499" w:hanging="357"/>
        <w:rPr>
          <w:lang w:val="en-GB"/>
        </w:rPr>
      </w:pPr>
      <w:r w:rsidRPr="00FA0944">
        <w:rPr>
          <w:lang w:val="en-US"/>
        </w:rPr>
        <w:t xml:space="preserve">R5-211950, On the achievable SNR for demod test cases, Rohde &amp; Schwarz, </w:t>
      </w:r>
      <w:r w:rsidRPr="00FA0944">
        <w:rPr>
          <w:lang w:val="en-GB"/>
        </w:rPr>
        <w:t>3GPP TSG RAN WG 5 Meeting #90-e, February 2021</w:t>
      </w:r>
      <w:r w:rsidR="005D0630" w:rsidRPr="00BA6786">
        <w:rPr>
          <w:lang w:val="en-US"/>
        </w:rPr>
        <w:t xml:space="preserve"> </w:t>
      </w:r>
    </w:p>
    <w:p w14:paraId="2C60CFF9" w14:textId="51A82F8B" w:rsidR="005D0630" w:rsidRPr="00FA0944" w:rsidRDefault="005D0630" w:rsidP="005D0630">
      <w:pPr>
        <w:pStyle w:val="Listenabsatz"/>
        <w:numPr>
          <w:ilvl w:val="0"/>
          <w:numId w:val="4"/>
        </w:numPr>
        <w:spacing w:before="120"/>
        <w:rPr>
          <w:lang w:val="en-GB"/>
        </w:rPr>
      </w:pPr>
      <w:r w:rsidRPr="00FA0944">
        <w:rPr>
          <w:lang w:val="en-US"/>
        </w:rPr>
        <w:t xml:space="preserve">R5-211936, Update of demod SNR testability, Rohde &amp; Schwarz, </w:t>
      </w:r>
      <w:r w:rsidRPr="00FA0944">
        <w:rPr>
          <w:lang w:val="en-GB"/>
        </w:rPr>
        <w:t>3GPP TSG RAN WG 5 Meeting #90-e, February 2021</w:t>
      </w:r>
    </w:p>
    <w:p w14:paraId="19175E7F" w14:textId="379B2114" w:rsidR="005D0630" w:rsidRDefault="005D0630" w:rsidP="005D0630">
      <w:pPr>
        <w:pStyle w:val="Listenabsatz"/>
        <w:numPr>
          <w:ilvl w:val="0"/>
          <w:numId w:val="4"/>
        </w:numPr>
        <w:spacing w:before="120"/>
        <w:rPr>
          <w:lang w:val="en-GB"/>
        </w:rPr>
      </w:pPr>
      <w:r w:rsidRPr="00FA0944">
        <w:rPr>
          <w:lang w:val="en-US"/>
        </w:rPr>
        <w:t xml:space="preserve">R5-211929, Update of FR2 demod test cases, Rohde &amp; Schwarz, </w:t>
      </w:r>
      <w:r w:rsidRPr="00FA0944">
        <w:rPr>
          <w:lang w:val="en-GB"/>
        </w:rPr>
        <w:t>3GPP TSG RAN WG 5 Meeting #90-e, February 2021</w:t>
      </w:r>
    </w:p>
    <w:p w14:paraId="5550C8EB" w14:textId="115D3028" w:rsidR="00632B71" w:rsidRPr="00632B71" w:rsidRDefault="00632B71" w:rsidP="00632B71">
      <w:pPr>
        <w:pStyle w:val="Listenabsatz"/>
        <w:numPr>
          <w:ilvl w:val="0"/>
          <w:numId w:val="4"/>
        </w:numPr>
        <w:spacing w:before="120"/>
        <w:ind w:left="499" w:hanging="357"/>
        <w:rPr>
          <w:lang w:val="en-GB"/>
        </w:rPr>
      </w:pPr>
      <w:r w:rsidRPr="00FA0944">
        <w:rPr>
          <w:lang w:val="en-US"/>
        </w:rPr>
        <w:t>R5-21</w:t>
      </w:r>
      <w:r>
        <w:rPr>
          <w:lang w:val="en-US"/>
        </w:rPr>
        <w:t>3806</w:t>
      </w:r>
      <w:r w:rsidRPr="00FA0944">
        <w:rPr>
          <w:lang w:val="en-US"/>
        </w:rPr>
        <w:t xml:space="preserve">, On the achievable SNR for demod test cases, Rohde &amp; Schwarz, </w:t>
      </w:r>
      <w:r w:rsidRPr="00FA0944">
        <w:rPr>
          <w:lang w:val="en-GB"/>
        </w:rPr>
        <w:t>3GPP TSG RAN WG 5 Meeting #9</w:t>
      </w:r>
      <w:r>
        <w:rPr>
          <w:lang w:val="en-GB"/>
        </w:rPr>
        <w:t>1</w:t>
      </w:r>
      <w:r w:rsidRPr="00FA0944">
        <w:rPr>
          <w:lang w:val="en-GB"/>
        </w:rPr>
        <w:t xml:space="preserve">-e, </w:t>
      </w:r>
      <w:r>
        <w:rPr>
          <w:lang w:val="en-GB"/>
        </w:rPr>
        <w:t>May</w:t>
      </w:r>
      <w:r w:rsidRPr="00FA0944">
        <w:rPr>
          <w:lang w:val="en-GB"/>
        </w:rPr>
        <w:t xml:space="preserve"> 2021</w:t>
      </w:r>
      <w:r w:rsidRPr="00BA6786">
        <w:rPr>
          <w:lang w:val="en-US"/>
        </w:rPr>
        <w:t xml:space="preserve"> </w:t>
      </w:r>
    </w:p>
    <w:p w14:paraId="21E91926" w14:textId="09640DE2" w:rsidR="005D0630" w:rsidRPr="00FA0944" w:rsidRDefault="00A14AC3" w:rsidP="005D0630">
      <w:pPr>
        <w:pStyle w:val="Listenabsatz"/>
        <w:numPr>
          <w:ilvl w:val="0"/>
          <w:numId w:val="4"/>
        </w:numPr>
        <w:spacing w:before="120"/>
        <w:rPr>
          <w:lang w:val="en-GB"/>
        </w:rPr>
      </w:pPr>
      <w:r w:rsidRPr="00A14AC3">
        <w:rPr>
          <w:lang w:val="en-US"/>
        </w:rPr>
        <w:t>R5-213851</w:t>
      </w:r>
      <w:r w:rsidR="005D0630" w:rsidRPr="00FA0944">
        <w:rPr>
          <w:lang w:val="en-US"/>
        </w:rPr>
        <w:t xml:space="preserve">, Update of demod SNR testability, Rohde &amp; Schwarz, </w:t>
      </w:r>
      <w:r w:rsidR="005D0630" w:rsidRPr="00FA0944">
        <w:rPr>
          <w:lang w:val="en-GB"/>
        </w:rPr>
        <w:t>3GPP TSG RAN WG 5 Meeting #91-e, May 2021</w:t>
      </w:r>
    </w:p>
    <w:p w14:paraId="58EFB915" w14:textId="40980501" w:rsidR="005D0630" w:rsidRPr="00FA0944" w:rsidRDefault="00A14AC3" w:rsidP="005D0630">
      <w:pPr>
        <w:pStyle w:val="Listenabsatz"/>
        <w:numPr>
          <w:ilvl w:val="0"/>
          <w:numId w:val="4"/>
        </w:numPr>
        <w:spacing w:before="120"/>
        <w:rPr>
          <w:lang w:val="en-GB"/>
        </w:rPr>
      </w:pPr>
      <w:r w:rsidRPr="00A14AC3">
        <w:rPr>
          <w:lang w:val="en-US"/>
        </w:rPr>
        <w:lastRenderedPageBreak/>
        <w:t>R5-214058</w:t>
      </w:r>
      <w:r w:rsidR="005D0630" w:rsidRPr="00FA0944">
        <w:rPr>
          <w:lang w:val="en-US"/>
        </w:rPr>
        <w:t xml:space="preserve">, Update of FR2 demod test cases, Rohde &amp; Schwarz, </w:t>
      </w:r>
      <w:r w:rsidR="005D0630" w:rsidRPr="00FA0944">
        <w:rPr>
          <w:lang w:val="en-GB"/>
        </w:rPr>
        <w:t>3GPP TSG RAN WG 5 Meeting #91-e, May 2021</w:t>
      </w:r>
    </w:p>
    <w:p w14:paraId="3EEC87DB" w14:textId="77777777" w:rsidR="00BA6786" w:rsidRPr="00FA0944" w:rsidRDefault="00BA6786" w:rsidP="00BA6786">
      <w:pPr>
        <w:pStyle w:val="Listenabsatz"/>
        <w:numPr>
          <w:ilvl w:val="0"/>
          <w:numId w:val="4"/>
        </w:numPr>
        <w:spacing w:before="120"/>
        <w:ind w:left="499" w:hanging="357"/>
        <w:rPr>
          <w:lang w:val="en-GB"/>
        </w:rPr>
      </w:pPr>
      <w:r w:rsidRPr="00BA6786">
        <w:rPr>
          <w:lang w:val="en-US"/>
        </w:rPr>
        <w:t>R5-212961</w:t>
      </w:r>
      <w:r>
        <w:rPr>
          <w:lang w:val="en-US"/>
        </w:rPr>
        <w:t xml:space="preserve">, </w:t>
      </w:r>
      <w:r w:rsidRPr="00BA6786">
        <w:rPr>
          <w:lang w:val="en-US"/>
        </w:rPr>
        <w:t>On the upper limit of testable SNR for FR2 demodulation tests</w:t>
      </w:r>
      <w:r>
        <w:rPr>
          <w:lang w:val="en-US"/>
        </w:rPr>
        <w:t xml:space="preserve">, Anritsu, </w:t>
      </w:r>
      <w:r w:rsidRPr="00FA0944">
        <w:rPr>
          <w:lang w:val="en-GB"/>
        </w:rPr>
        <w:t>3GPP TSG RAN WG 5 Meeting #9</w:t>
      </w:r>
      <w:r>
        <w:rPr>
          <w:lang w:val="en-GB"/>
        </w:rPr>
        <w:t>1</w:t>
      </w:r>
      <w:r w:rsidRPr="00FA0944">
        <w:rPr>
          <w:lang w:val="en-GB"/>
        </w:rPr>
        <w:t xml:space="preserve">-e, </w:t>
      </w:r>
      <w:r>
        <w:rPr>
          <w:lang w:val="en-GB"/>
        </w:rPr>
        <w:t>May</w:t>
      </w:r>
      <w:r w:rsidRPr="00FA0944">
        <w:rPr>
          <w:lang w:val="en-GB"/>
        </w:rPr>
        <w:t xml:space="preserve"> 2021</w:t>
      </w:r>
      <w:r w:rsidRPr="00BA6786">
        <w:rPr>
          <w:lang w:val="en-US"/>
        </w:rPr>
        <w:t xml:space="preserve"> </w:t>
      </w:r>
    </w:p>
    <w:p w14:paraId="1362A588" w14:textId="7F519E0E" w:rsidR="00BA6786" w:rsidRPr="00632B71" w:rsidRDefault="00BA6786" w:rsidP="00BA6786">
      <w:pPr>
        <w:pStyle w:val="Listenabsatz"/>
        <w:numPr>
          <w:ilvl w:val="0"/>
          <w:numId w:val="4"/>
        </w:numPr>
        <w:spacing w:before="120"/>
        <w:ind w:left="499" w:hanging="357"/>
        <w:rPr>
          <w:lang w:val="en-GB"/>
        </w:rPr>
      </w:pPr>
      <w:r w:rsidRPr="00BA6786">
        <w:rPr>
          <w:lang w:val="en-GB"/>
        </w:rPr>
        <w:t>R5-213819</w:t>
      </w:r>
      <w:r>
        <w:rPr>
          <w:lang w:val="en-GB"/>
        </w:rPr>
        <w:t xml:space="preserve">, </w:t>
      </w:r>
      <w:r w:rsidRPr="00BA6786">
        <w:rPr>
          <w:lang w:val="en-GB"/>
        </w:rPr>
        <w:t>On Demod achievable SNR and Tx EVM</w:t>
      </w:r>
      <w:r>
        <w:rPr>
          <w:lang w:val="en-GB"/>
        </w:rPr>
        <w:t xml:space="preserve">, </w:t>
      </w:r>
      <w:r w:rsidRPr="00BA6786">
        <w:rPr>
          <w:lang w:val="en-GB"/>
        </w:rPr>
        <w:t>Keysight Technologies UK Ltd</w:t>
      </w:r>
      <w:r>
        <w:rPr>
          <w:lang w:val="en-GB"/>
        </w:rPr>
        <w:t xml:space="preserve">, </w:t>
      </w:r>
      <w:r w:rsidRPr="00FA0944">
        <w:rPr>
          <w:lang w:val="en-GB"/>
        </w:rPr>
        <w:t>3GPP TSG RAN WG 5 Meeting #9</w:t>
      </w:r>
      <w:r>
        <w:rPr>
          <w:lang w:val="en-GB"/>
        </w:rPr>
        <w:t>1</w:t>
      </w:r>
      <w:r w:rsidRPr="00FA0944">
        <w:rPr>
          <w:lang w:val="en-GB"/>
        </w:rPr>
        <w:t xml:space="preserve">-e, </w:t>
      </w:r>
      <w:r>
        <w:rPr>
          <w:lang w:val="en-GB"/>
        </w:rPr>
        <w:t>May</w:t>
      </w:r>
      <w:r w:rsidRPr="00FA0944">
        <w:rPr>
          <w:lang w:val="en-GB"/>
        </w:rPr>
        <w:t xml:space="preserve"> 2021</w:t>
      </w:r>
      <w:r w:rsidRPr="00BA6786">
        <w:rPr>
          <w:lang w:val="en-US"/>
        </w:rPr>
        <w:t xml:space="preserve"> </w:t>
      </w:r>
    </w:p>
    <w:p w14:paraId="45DA44AA" w14:textId="0CCA96B4" w:rsidR="00632B71" w:rsidRPr="00FA0944" w:rsidRDefault="00632B71" w:rsidP="00632B71">
      <w:pPr>
        <w:pStyle w:val="Listenabsatz"/>
        <w:numPr>
          <w:ilvl w:val="0"/>
          <w:numId w:val="4"/>
        </w:numPr>
        <w:spacing w:before="120"/>
        <w:rPr>
          <w:lang w:val="en-GB"/>
        </w:rPr>
      </w:pPr>
      <w:r w:rsidRPr="00A14AC3">
        <w:rPr>
          <w:lang w:val="en-US"/>
        </w:rPr>
        <w:t>R5-21</w:t>
      </w:r>
      <w:r w:rsidR="005617FB">
        <w:rPr>
          <w:lang w:val="en-US"/>
        </w:rPr>
        <w:t>4204</w:t>
      </w:r>
      <w:r w:rsidRPr="00FA0944">
        <w:rPr>
          <w:lang w:val="en-US"/>
        </w:rPr>
        <w:t xml:space="preserve">, Update of demod SNR testability, Rohde &amp; Schwarz, </w:t>
      </w:r>
      <w:r w:rsidRPr="00FA0944">
        <w:rPr>
          <w:lang w:val="en-GB"/>
        </w:rPr>
        <w:t>3GPP TSG RAN WG 5 Meeting #9</w:t>
      </w:r>
      <w:r>
        <w:rPr>
          <w:lang w:val="en-GB"/>
        </w:rPr>
        <w:t>2</w:t>
      </w:r>
      <w:r w:rsidRPr="00FA0944">
        <w:rPr>
          <w:lang w:val="en-GB"/>
        </w:rPr>
        <w:t xml:space="preserve">-e, </w:t>
      </w:r>
      <w:r>
        <w:rPr>
          <w:lang w:val="en-GB"/>
        </w:rPr>
        <w:t>August</w:t>
      </w:r>
      <w:r w:rsidRPr="00FA0944">
        <w:rPr>
          <w:lang w:val="en-GB"/>
        </w:rPr>
        <w:t xml:space="preserve"> 2021</w:t>
      </w:r>
    </w:p>
    <w:p w14:paraId="61890AE4" w14:textId="3C1F0E15" w:rsidR="00632B71" w:rsidRPr="00FA0944" w:rsidRDefault="00632B71" w:rsidP="00632B71">
      <w:pPr>
        <w:pStyle w:val="Listenabsatz"/>
        <w:numPr>
          <w:ilvl w:val="0"/>
          <w:numId w:val="4"/>
        </w:numPr>
        <w:spacing w:before="120"/>
        <w:rPr>
          <w:lang w:val="en-GB"/>
        </w:rPr>
      </w:pPr>
      <w:r w:rsidRPr="00A14AC3">
        <w:rPr>
          <w:lang w:val="en-US"/>
        </w:rPr>
        <w:t>R5-21</w:t>
      </w:r>
      <w:r w:rsidR="005617FB">
        <w:rPr>
          <w:lang w:val="en-US"/>
        </w:rPr>
        <w:t>4203</w:t>
      </w:r>
      <w:r w:rsidRPr="00FA0944">
        <w:rPr>
          <w:lang w:val="en-US"/>
        </w:rPr>
        <w:t xml:space="preserve">, Update of FR2 demod test cases, Rohde &amp; Schwarz, </w:t>
      </w:r>
      <w:r w:rsidRPr="00FA0944">
        <w:rPr>
          <w:lang w:val="en-GB"/>
        </w:rPr>
        <w:t>3GPP TSG RAN WG 5 Meeting #9</w:t>
      </w:r>
      <w:r>
        <w:rPr>
          <w:lang w:val="en-GB"/>
        </w:rPr>
        <w:t>s</w:t>
      </w:r>
      <w:r w:rsidRPr="00FA0944">
        <w:rPr>
          <w:lang w:val="en-GB"/>
        </w:rPr>
        <w:t xml:space="preserve">-e, </w:t>
      </w:r>
      <w:r>
        <w:rPr>
          <w:lang w:val="en-GB"/>
        </w:rPr>
        <w:t>August</w:t>
      </w:r>
      <w:r w:rsidRPr="00FA0944">
        <w:rPr>
          <w:lang w:val="en-GB"/>
        </w:rPr>
        <w:t xml:space="preserve"> 2021</w:t>
      </w:r>
    </w:p>
    <w:p w14:paraId="05C6847F" w14:textId="3F479F20" w:rsidR="00632B71" w:rsidRPr="00FA0944" w:rsidRDefault="00632B71" w:rsidP="00632B71">
      <w:pPr>
        <w:pStyle w:val="Listenabsatz"/>
        <w:numPr>
          <w:ilvl w:val="0"/>
          <w:numId w:val="4"/>
        </w:numPr>
        <w:spacing w:before="120" w:line="240" w:lineRule="auto"/>
        <w:ind w:left="499" w:hanging="357"/>
        <w:rPr>
          <w:lang w:val="en-US"/>
        </w:rPr>
      </w:pPr>
      <w:r w:rsidRPr="00FA0944">
        <w:rPr>
          <w:rFonts w:eastAsiaTheme="minorEastAsia"/>
          <w:lang w:val="en-US"/>
        </w:rPr>
        <w:t>TS 38.521-4, V16.</w:t>
      </w:r>
      <w:r w:rsidR="00870137">
        <w:rPr>
          <w:rFonts w:eastAsiaTheme="minorEastAsia"/>
          <w:lang w:val="en-US"/>
        </w:rPr>
        <w:t>8</w:t>
      </w:r>
      <w:r w:rsidRPr="00FA0944">
        <w:rPr>
          <w:rFonts w:eastAsiaTheme="minorEastAsia"/>
          <w:lang w:val="en-US"/>
        </w:rPr>
        <w:t xml:space="preserve">.0, </w:t>
      </w:r>
      <w:r w:rsidRPr="00FA0944">
        <w:rPr>
          <w:lang w:val="en-US"/>
        </w:rPr>
        <w:t xml:space="preserve">3GPP TSG RAN WG5, </w:t>
      </w:r>
      <w:r w:rsidR="00870137">
        <w:rPr>
          <w:lang w:val="en-US"/>
        </w:rPr>
        <w:t>June</w:t>
      </w:r>
      <w:r w:rsidRPr="00FA0944">
        <w:rPr>
          <w:lang w:val="en-US"/>
        </w:rPr>
        <w:t xml:space="preserve"> 2021</w:t>
      </w:r>
    </w:p>
    <w:p w14:paraId="409961E1" w14:textId="0E5A2951" w:rsidR="00632B71" w:rsidRDefault="00632B71" w:rsidP="00632B71">
      <w:pPr>
        <w:pStyle w:val="Listenabsatz"/>
        <w:numPr>
          <w:ilvl w:val="0"/>
          <w:numId w:val="4"/>
        </w:numPr>
        <w:spacing w:before="120" w:line="240" w:lineRule="auto"/>
        <w:ind w:left="499" w:hanging="357"/>
        <w:rPr>
          <w:lang w:val="en-US"/>
        </w:rPr>
      </w:pPr>
      <w:r w:rsidRPr="00FA0944">
        <w:rPr>
          <w:rFonts w:eastAsiaTheme="minorEastAsia"/>
          <w:lang w:val="en-US"/>
        </w:rPr>
        <w:t>TR 38.903, V16.</w:t>
      </w:r>
      <w:r w:rsidR="00870137">
        <w:rPr>
          <w:rFonts w:eastAsiaTheme="minorEastAsia"/>
          <w:lang w:val="en-US"/>
        </w:rPr>
        <w:t>8</w:t>
      </w:r>
      <w:r w:rsidRPr="00FA0944">
        <w:rPr>
          <w:rFonts w:eastAsiaTheme="minorEastAsia"/>
          <w:lang w:val="en-US"/>
        </w:rPr>
        <w:t xml:space="preserve">.0, </w:t>
      </w:r>
      <w:r w:rsidRPr="00FA0944">
        <w:rPr>
          <w:lang w:val="en-US"/>
        </w:rPr>
        <w:t xml:space="preserve">3GPP TSG RAN WG5, </w:t>
      </w:r>
      <w:r w:rsidR="00870137">
        <w:rPr>
          <w:lang w:val="en-US"/>
        </w:rPr>
        <w:t>June</w:t>
      </w:r>
      <w:r w:rsidRPr="00FA0944">
        <w:rPr>
          <w:lang w:val="en-US"/>
        </w:rPr>
        <w:t xml:space="preserve"> 2021</w:t>
      </w:r>
    </w:p>
    <w:p w14:paraId="77189985" w14:textId="77777777" w:rsidR="00632B71" w:rsidRPr="00FA0944" w:rsidRDefault="00632B71" w:rsidP="00632B71">
      <w:pPr>
        <w:pStyle w:val="Listenabsatz"/>
        <w:numPr>
          <w:ilvl w:val="0"/>
          <w:numId w:val="0"/>
        </w:numPr>
        <w:spacing w:before="120"/>
        <w:ind w:left="499"/>
        <w:rPr>
          <w:lang w:val="en-GB"/>
        </w:rPr>
      </w:pPr>
    </w:p>
    <w:p w14:paraId="2AE31B44" w14:textId="7FBF39F5" w:rsidR="00BA6786" w:rsidRPr="00FA0944" w:rsidRDefault="00BA6786" w:rsidP="00BA6786">
      <w:pPr>
        <w:pStyle w:val="Listenabsatz"/>
        <w:numPr>
          <w:ilvl w:val="0"/>
          <w:numId w:val="0"/>
        </w:numPr>
        <w:spacing w:before="120" w:line="240" w:lineRule="auto"/>
        <w:ind w:left="499"/>
        <w:rPr>
          <w:lang w:val="en-US"/>
        </w:rPr>
      </w:pPr>
    </w:p>
    <w:sectPr w:rsidR="00BA6786" w:rsidRPr="00FA0944" w:rsidSect="00001591">
      <w:footerReference w:type="default" r:id="rId8"/>
      <w:type w:val="continuous"/>
      <w:pgSz w:w="12240" w:h="15840"/>
      <w:pgMar w:top="1276"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B0897" w14:textId="77777777" w:rsidR="009855F4" w:rsidRDefault="009855F4" w:rsidP="00371D7D">
      <w:r>
        <w:separator/>
      </w:r>
    </w:p>
  </w:endnote>
  <w:endnote w:type="continuationSeparator" w:id="0">
    <w:p w14:paraId="08862B27" w14:textId="77777777" w:rsidR="009855F4" w:rsidRDefault="009855F4"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E460F" w14:textId="037C991D" w:rsidR="00D103D4" w:rsidRPr="000E7B1E" w:rsidRDefault="00D103D4"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955CD3">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5AFFB" w14:textId="77777777" w:rsidR="009855F4" w:rsidRDefault="009855F4" w:rsidP="00371D7D">
      <w:r>
        <w:separator/>
      </w:r>
    </w:p>
  </w:footnote>
  <w:footnote w:type="continuationSeparator" w:id="0">
    <w:p w14:paraId="59A53BBC" w14:textId="77777777" w:rsidR="009855F4" w:rsidRDefault="009855F4"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502"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3033EAC"/>
    <w:multiLevelType w:val="hybridMultilevel"/>
    <w:tmpl w:val="2BFCE16A"/>
    <w:lvl w:ilvl="0" w:tplc="636EF9C2">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
  </w:num>
  <w:num w:numId="4">
    <w:abstractNumId w:val="2"/>
  </w:num>
  <w:num w:numId="5">
    <w:abstractNumId w:val="3"/>
  </w:num>
  <w:num w:numId="6">
    <w:abstractNumId w:val="0"/>
  </w:num>
  <w:num w:numId="7">
    <w:abstractNumId w:val="1"/>
  </w:num>
  <w:num w:numId="8">
    <w:abstractNumId w:val="1"/>
  </w:num>
  <w:num w:numId="9">
    <w:abstractNumId w:val="7"/>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1591"/>
    <w:rsid w:val="00002537"/>
    <w:rsid w:val="0000298C"/>
    <w:rsid w:val="000051DE"/>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6100"/>
    <w:rsid w:val="00037F59"/>
    <w:rsid w:val="000402B6"/>
    <w:rsid w:val="00040F64"/>
    <w:rsid w:val="00041681"/>
    <w:rsid w:val="00043C77"/>
    <w:rsid w:val="00043D57"/>
    <w:rsid w:val="00044187"/>
    <w:rsid w:val="0004547C"/>
    <w:rsid w:val="00045894"/>
    <w:rsid w:val="00047428"/>
    <w:rsid w:val="00047E75"/>
    <w:rsid w:val="00052708"/>
    <w:rsid w:val="0005282F"/>
    <w:rsid w:val="0005296D"/>
    <w:rsid w:val="00054DB3"/>
    <w:rsid w:val="00057CFA"/>
    <w:rsid w:val="000619DA"/>
    <w:rsid w:val="0006221F"/>
    <w:rsid w:val="00062ECE"/>
    <w:rsid w:val="00063C4D"/>
    <w:rsid w:val="000652BE"/>
    <w:rsid w:val="0006555A"/>
    <w:rsid w:val="00075135"/>
    <w:rsid w:val="000762B7"/>
    <w:rsid w:val="00076F79"/>
    <w:rsid w:val="000814E4"/>
    <w:rsid w:val="00081C35"/>
    <w:rsid w:val="000828B5"/>
    <w:rsid w:val="00082A5B"/>
    <w:rsid w:val="0008777F"/>
    <w:rsid w:val="000928C9"/>
    <w:rsid w:val="00092C97"/>
    <w:rsid w:val="00093E76"/>
    <w:rsid w:val="00094716"/>
    <w:rsid w:val="000953D1"/>
    <w:rsid w:val="0009660F"/>
    <w:rsid w:val="00096AAF"/>
    <w:rsid w:val="000A0514"/>
    <w:rsid w:val="000A262C"/>
    <w:rsid w:val="000A2FB0"/>
    <w:rsid w:val="000A2FE2"/>
    <w:rsid w:val="000A3642"/>
    <w:rsid w:val="000A6628"/>
    <w:rsid w:val="000A70A6"/>
    <w:rsid w:val="000A733C"/>
    <w:rsid w:val="000A764F"/>
    <w:rsid w:val="000B0E1D"/>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2425"/>
    <w:rsid w:val="000D347D"/>
    <w:rsid w:val="000D4A19"/>
    <w:rsid w:val="000D679D"/>
    <w:rsid w:val="000D68AB"/>
    <w:rsid w:val="000D72A5"/>
    <w:rsid w:val="000D79F1"/>
    <w:rsid w:val="000D7CF7"/>
    <w:rsid w:val="000E00AB"/>
    <w:rsid w:val="000E0973"/>
    <w:rsid w:val="000E0AB9"/>
    <w:rsid w:val="000E1584"/>
    <w:rsid w:val="000E444E"/>
    <w:rsid w:val="000E75B0"/>
    <w:rsid w:val="000E7B1E"/>
    <w:rsid w:val="000F07A2"/>
    <w:rsid w:val="000F2169"/>
    <w:rsid w:val="000F3A3E"/>
    <w:rsid w:val="000F465A"/>
    <w:rsid w:val="000F57CF"/>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FFE"/>
    <w:rsid w:val="00123745"/>
    <w:rsid w:val="00126843"/>
    <w:rsid w:val="00126CE6"/>
    <w:rsid w:val="00132BDD"/>
    <w:rsid w:val="001339FF"/>
    <w:rsid w:val="00135948"/>
    <w:rsid w:val="001378A7"/>
    <w:rsid w:val="0014085E"/>
    <w:rsid w:val="00140FAB"/>
    <w:rsid w:val="00142BA0"/>
    <w:rsid w:val="0014530C"/>
    <w:rsid w:val="0014779F"/>
    <w:rsid w:val="0015068F"/>
    <w:rsid w:val="001530C0"/>
    <w:rsid w:val="00153604"/>
    <w:rsid w:val="001553DE"/>
    <w:rsid w:val="0015562C"/>
    <w:rsid w:val="0015692F"/>
    <w:rsid w:val="00161FE9"/>
    <w:rsid w:val="00162E74"/>
    <w:rsid w:val="0016379A"/>
    <w:rsid w:val="00164040"/>
    <w:rsid w:val="00164B1D"/>
    <w:rsid w:val="00164FF9"/>
    <w:rsid w:val="00166337"/>
    <w:rsid w:val="00167CAD"/>
    <w:rsid w:val="00167FB4"/>
    <w:rsid w:val="0017275D"/>
    <w:rsid w:val="00172D17"/>
    <w:rsid w:val="001747B0"/>
    <w:rsid w:val="00174ED5"/>
    <w:rsid w:val="00176658"/>
    <w:rsid w:val="00176791"/>
    <w:rsid w:val="00180494"/>
    <w:rsid w:val="001810A2"/>
    <w:rsid w:val="00184003"/>
    <w:rsid w:val="0018426E"/>
    <w:rsid w:val="00193A32"/>
    <w:rsid w:val="00197F8E"/>
    <w:rsid w:val="001A042A"/>
    <w:rsid w:val="001A1693"/>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3B6C"/>
    <w:rsid w:val="001D5A32"/>
    <w:rsid w:val="001D5A4D"/>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2846"/>
    <w:rsid w:val="00214999"/>
    <w:rsid w:val="00215CC4"/>
    <w:rsid w:val="002165A4"/>
    <w:rsid w:val="00216986"/>
    <w:rsid w:val="00216A6B"/>
    <w:rsid w:val="00216F31"/>
    <w:rsid w:val="00220316"/>
    <w:rsid w:val="0022150D"/>
    <w:rsid w:val="002225C4"/>
    <w:rsid w:val="002234BB"/>
    <w:rsid w:val="00224203"/>
    <w:rsid w:val="002246F3"/>
    <w:rsid w:val="0022473C"/>
    <w:rsid w:val="00225658"/>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464"/>
    <w:rsid w:val="00255A8A"/>
    <w:rsid w:val="0026652B"/>
    <w:rsid w:val="002674A8"/>
    <w:rsid w:val="00267AEC"/>
    <w:rsid w:val="002700B4"/>
    <w:rsid w:val="0027049D"/>
    <w:rsid w:val="00270A28"/>
    <w:rsid w:val="00271C91"/>
    <w:rsid w:val="00273AD6"/>
    <w:rsid w:val="00274FA5"/>
    <w:rsid w:val="002759B6"/>
    <w:rsid w:val="00276B41"/>
    <w:rsid w:val="00276F00"/>
    <w:rsid w:val="00280D58"/>
    <w:rsid w:val="00282191"/>
    <w:rsid w:val="00284170"/>
    <w:rsid w:val="00286031"/>
    <w:rsid w:val="00286477"/>
    <w:rsid w:val="002866C4"/>
    <w:rsid w:val="00287444"/>
    <w:rsid w:val="00290859"/>
    <w:rsid w:val="00290C69"/>
    <w:rsid w:val="002930DF"/>
    <w:rsid w:val="002947A5"/>
    <w:rsid w:val="002965D4"/>
    <w:rsid w:val="00296747"/>
    <w:rsid w:val="002971B6"/>
    <w:rsid w:val="00297831"/>
    <w:rsid w:val="002A02DF"/>
    <w:rsid w:val="002A06EC"/>
    <w:rsid w:val="002A134F"/>
    <w:rsid w:val="002A2AB2"/>
    <w:rsid w:val="002A45A0"/>
    <w:rsid w:val="002A5E41"/>
    <w:rsid w:val="002A659B"/>
    <w:rsid w:val="002B111A"/>
    <w:rsid w:val="002B3C4B"/>
    <w:rsid w:val="002B3DB5"/>
    <w:rsid w:val="002B5523"/>
    <w:rsid w:val="002B5708"/>
    <w:rsid w:val="002B5F65"/>
    <w:rsid w:val="002B7900"/>
    <w:rsid w:val="002C098B"/>
    <w:rsid w:val="002C3A4F"/>
    <w:rsid w:val="002C48E9"/>
    <w:rsid w:val="002C6613"/>
    <w:rsid w:val="002C75A4"/>
    <w:rsid w:val="002D0A92"/>
    <w:rsid w:val="002D0C60"/>
    <w:rsid w:val="002D394E"/>
    <w:rsid w:val="002D5691"/>
    <w:rsid w:val="002D779B"/>
    <w:rsid w:val="002E0D1B"/>
    <w:rsid w:val="002E1075"/>
    <w:rsid w:val="002E3CF0"/>
    <w:rsid w:val="002E434E"/>
    <w:rsid w:val="002E4E69"/>
    <w:rsid w:val="002E74E5"/>
    <w:rsid w:val="002F1A84"/>
    <w:rsid w:val="002F26C4"/>
    <w:rsid w:val="002F3517"/>
    <w:rsid w:val="002F3C5C"/>
    <w:rsid w:val="002F5049"/>
    <w:rsid w:val="002F6C81"/>
    <w:rsid w:val="002F6CC0"/>
    <w:rsid w:val="003013B7"/>
    <w:rsid w:val="00305C89"/>
    <w:rsid w:val="00305D94"/>
    <w:rsid w:val="00306245"/>
    <w:rsid w:val="003112E8"/>
    <w:rsid w:val="003115B9"/>
    <w:rsid w:val="0031299F"/>
    <w:rsid w:val="003155B0"/>
    <w:rsid w:val="00315F9F"/>
    <w:rsid w:val="00316376"/>
    <w:rsid w:val="00316F3F"/>
    <w:rsid w:val="00317495"/>
    <w:rsid w:val="003200D8"/>
    <w:rsid w:val="0032672D"/>
    <w:rsid w:val="00326C72"/>
    <w:rsid w:val="00327814"/>
    <w:rsid w:val="003300C3"/>
    <w:rsid w:val="00330686"/>
    <w:rsid w:val="003321C2"/>
    <w:rsid w:val="0033222E"/>
    <w:rsid w:val="00332D69"/>
    <w:rsid w:val="003344C4"/>
    <w:rsid w:val="00334F04"/>
    <w:rsid w:val="0034333E"/>
    <w:rsid w:val="003434B3"/>
    <w:rsid w:val="00344A92"/>
    <w:rsid w:val="00344B2B"/>
    <w:rsid w:val="0035204A"/>
    <w:rsid w:val="0036038D"/>
    <w:rsid w:val="003607C5"/>
    <w:rsid w:val="003608E0"/>
    <w:rsid w:val="0036507B"/>
    <w:rsid w:val="00365533"/>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41E4"/>
    <w:rsid w:val="00397E2F"/>
    <w:rsid w:val="003A16D1"/>
    <w:rsid w:val="003A1D27"/>
    <w:rsid w:val="003A2355"/>
    <w:rsid w:val="003A3A83"/>
    <w:rsid w:val="003A4CFD"/>
    <w:rsid w:val="003A575F"/>
    <w:rsid w:val="003A7774"/>
    <w:rsid w:val="003B026C"/>
    <w:rsid w:val="003B0EF9"/>
    <w:rsid w:val="003B1E3D"/>
    <w:rsid w:val="003B4147"/>
    <w:rsid w:val="003B436B"/>
    <w:rsid w:val="003B4C4E"/>
    <w:rsid w:val="003B5223"/>
    <w:rsid w:val="003B6518"/>
    <w:rsid w:val="003B7288"/>
    <w:rsid w:val="003C10C1"/>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0976"/>
    <w:rsid w:val="003E11E6"/>
    <w:rsid w:val="003E12B0"/>
    <w:rsid w:val="003E23BB"/>
    <w:rsid w:val="003E2565"/>
    <w:rsid w:val="003E4067"/>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44A"/>
    <w:rsid w:val="004257E2"/>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0F74"/>
    <w:rsid w:val="00451093"/>
    <w:rsid w:val="00452AA2"/>
    <w:rsid w:val="00455988"/>
    <w:rsid w:val="004563CF"/>
    <w:rsid w:val="00457EE8"/>
    <w:rsid w:val="00460804"/>
    <w:rsid w:val="004613C3"/>
    <w:rsid w:val="004614C5"/>
    <w:rsid w:val="0046181B"/>
    <w:rsid w:val="0046280F"/>
    <w:rsid w:val="004641CE"/>
    <w:rsid w:val="00465DA7"/>
    <w:rsid w:val="0046755F"/>
    <w:rsid w:val="00470182"/>
    <w:rsid w:val="00472CD7"/>
    <w:rsid w:val="00473048"/>
    <w:rsid w:val="00474149"/>
    <w:rsid w:val="004746FA"/>
    <w:rsid w:val="00475793"/>
    <w:rsid w:val="00477174"/>
    <w:rsid w:val="00477362"/>
    <w:rsid w:val="00477BB8"/>
    <w:rsid w:val="00480E62"/>
    <w:rsid w:val="00481B3C"/>
    <w:rsid w:val="004829A8"/>
    <w:rsid w:val="004858E1"/>
    <w:rsid w:val="004860AF"/>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4B58"/>
    <w:rsid w:val="004A5815"/>
    <w:rsid w:val="004A60F7"/>
    <w:rsid w:val="004A79DF"/>
    <w:rsid w:val="004B0619"/>
    <w:rsid w:val="004B0EE9"/>
    <w:rsid w:val="004B4C96"/>
    <w:rsid w:val="004B70C8"/>
    <w:rsid w:val="004C0EA3"/>
    <w:rsid w:val="004C530F"/>
    <w:rsid w:val="004C6EB0"/>
    <w:rsid w:val="004D0D9B"/>
    <w:rsid w:val="004D1D11"/>
    <w:rsid w:val="004D2DCF"/>
    <w:rsid w:val="004D54FF"/>
    <w:rsid w:val="004D74F3"/>
    <w:rsid w:val="004E02C2"/>
    <w:rsid w:val="004E1ED2"/>
    <w:rsid w:val="004E2925"/>
    <w:rsid w:val="004E3358"/>
    <w:rsid w:val="004E3BCC"/>
    <w:rsid w:val="004E4907"/>
    <w:rsid w:val="004E6EDE"/>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3161"/>
    <w:rsid w:val="00506FB3"/>
    <w:rsid w:val="005078E7"/>
    <w:rsid w:val="00510F85"/>
    <w:rsid w:val="00513E1F"/>
    <w:rsid w:val="00514970"/>
    <w:rsid w:val="00516D9C"/>
    <w:rsid w:val="00517DEB"/>
    <w:rsid w:val="005208AB"/>
    <w:rsid w:val="00521B09"/>
    <w:rsid w:val="00521C12"/>
    <w:rsid w:val="005223EC"/>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1381"/>
    <w:rsid w:val="0054247A"/>
    <w:rsid w:val="00542862"/>
    <w:rsid w:val="00542BA5"/>
    <w:rsid w:val="005430C7"/>
    <w:rsid w:val="005466D7"/>
    <w:rsid w:val="005478DC"/>
    <w:rsid w:val="00547F17"/>
    <w:rsid w:val="00551E7D"/>
    <w:rsid w:val="0055279F"/>
    <w:rsid w:val="00552E60"/>
    <w:rsid w:val="005535D7"/>
    <w:rsid w:val="0055386D"/>
    <w:rsid w:val="0055483C"/>
    <w:rsid w:val="005552B5"/>
    <w:rsid w:val="005572F5"/>
    <w:rsid w:val="00557539"/>
    <w:rsid w:val="005577AA"/>
    <w:rsid w:val="005617FB"/>
    <w:rsid w:val="00564786"/>
    <w:rsid w:val="005650A8"/>
    <w:rsid w:val="00565D1E"/>
    <w:rsid w:val="00565E03"/>
    <w:rsid w:val="00566B4A"/>
    <w:rsid w:val="005678D2"/>
    <w:rsid w:val="00570805"/>
    <w:rsid w:val="005718E4"/>
    <w:rsid w:val="00571AAB"/>
    <w:rsid w:val="00571EF0"/>
    <w:rsid w:val="0057236F"/>
    <w:rsid w:val="00574348"/>
    <w:rsid w:val="005801D3"/>
    <w:rsid w:val="00583820"/>
    <w:rsid w:val="00583905"/>
    <w:rsid w:val="00586465"/>
    <w:rsid w:val="00590023"/>
    <w:rsid w:val="00594B54"/>
    <w:rsid w:val="005964E4"/>
    <w:rsid w:val="005A04AB"/>
    <w:rsid w:val="005A09F0"/>
    <w:rsid w:val="005A14F1"/>
    <w:rsid w:val="005A56DB"/>
    <w:rsid w:val="005C1279"/>
    <w:rsid w:val="005C2A5D"/>
    <w:rsid w:val="005C517E"/>
    <w:rsid w:val="005C5210"/>
    <w:rsid w:val="005C576D"/>
    <w:rsid w:val="005C5AB7"/>
    <w:rsid w:val="005C72FD"/>
    <w:rsid w:val="005C7C01"/>
    <w:rsid w:val="005D0630"/>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3B14"/>
    <w:rsid w:val="005F6344"/>
    <w:rsid w:val="005F6633"/>
    <w:rsid w:val="0060326E"/>
    <w:rsid w:val="00603683"/>
    <w:rsid w:val="0060375C"/>
    <w:rsid w:val="00606D88"/>
    <w:rsid w:val="00607A72"/>
    <w:rsid w:val="0061069A"/>
    <w:rsid w:val="00611A7F"/>
    <w:rsid w:val="00612270"/>
    <w:rsid w:val="00614462"/>
    <w:rsid w:val="0061650C"/>
    <w:rsid w:val="00617172"/>
    <w:rsid w:val="00617527"/>
    <w:rsid w:val="006175A0"/>
    <w:rsid w:val="00617926"/>
    <w:rsid w:val="00621319"/>
    <w:rsid w:val="0062354F"/>
    <w:rsid w:val="00624F06"/>
    <w:rsid w:val="00626288"/>
    <w:rsid w:val="00627053"/>
    <w:rsid w:val="00630334"/>
    <w:rsid w:val="00631E8C"/>
    <w:rsid w:val="00632B71"/>
    <w:rsid w:val="00632E18"/>
    <w:rsid w:val="0063332F"/>
    <w:rsid w:val="00633773"/>
    <w:rsid w:val="0063395B"/>
    <w:rsid w:val="00634D07"/>
    <w:rsid w:val="00635940"/>
    <w:rsid w:val="006366AD"/>
    <w:rsid w:val="00640E01"/>
    <w:rsid w:val="00641EC6"/>
    <w:rsid w:val="00645237"/>
    <w:rsid w:val="006466C9"/>
    <w:rsid w:val="006476FB"/>
    <w:rsid w:val="00650649"/>
    <w:rsid w:val="00651BE8"/>
    <w:rsid w:val="00654178"/>
    <w:rsid w:val="00654A8C"/>
    <w:rsid w:val="0066196E"/>
    <w:rsid w:val="00661B09"/>
    <w:rsid w:val="00664147"/>
    <w:rsid w:val="00664F1A"/>
    <w:rsid w:val="00667A9C"/>
    <w:rsid w:val="00670CFC"/>
    <w:rsid w:val="0067274C"/>
    <w:rsid w:val="006731CE"/>
    <w:rsid w:val="00673AE8"/>
    <w:rsid w:val="00674D96"/>
    <w:rsid w:val="00675624"/>
    <w:rsid w:val="006767CB"/>
    <w:rsid w:val="00680FDD"/>
    <w:rsid w:val="006822AD"/>
    <w:rsid w:val="00682781"/>
    <w:rsid w:val="0068305A"/>
    <w:rsid w:val="00683E9D"/>
    <w:rsid w:val="00685361"/>
    <w:rsid w:val="00690510"/>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A7D2C"/>
    <w:rsid w:val="006B01BC"/>
    <w:rsid w:val="006B0A78"/>
    <w:rsid w:val="006B0E15"/>
    <w:rsid w:val="006B4767"/>
    <w:rsid w:val="006B508B"/>
    <w:rsid w:val="006B5C72"/>
    <w:rsid w:val="006B5FC3"/>
    <w:rsid w:val="006B7575"/>
    <w:rsid w:val="006C049B"/>
    <w:rsid w:val="006C1445"/>
    <w:rsid w:val="006C2BAC"/>
    <w:rsid w:val="006C388F"/>
    <w:rsid w:val="006C4E24"/>
    <w:rsid w:val="006C60BB"/>
    <w:rsid w:val="006C6ACE"/>
    <w:rsid w:val="006C74FF"/>
    <w:rsid w:val="006D0F96"/>
    <w:rsid w:val="006D3FD0"/>
    <w:rsid w:val="006D46B5"/>
    <w:rsid w:val="006E1A7C"/>
    <w:rsid w:val="006E1D64"/>
    <w:rsid w:val="006E2352"/>
    <w:rsid w:val="006E4F64"/>
    <w:rsid w:val="006E5BCE"/>
    <w:rsid w:val="006E6577"/>
    <w:rsid w:val="006E7C54"/>
    <w:rsid w:val="006F1D3A"/>
    <w:rsid w:val="006F2C16"/>
    <w:rsid w:val="006F4D66"/>
    <w:rsid w:val="006F563A"/>
    <w:rsid w:val="006F5CCF"/>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27922"/>
    <w:rsid w:val="00731B27"/>
    <w:rsid w:val="007327DA"/>
    <w:rsid w:val="007330F2"/>
    <w:rsid w:val="00733D87"/>
    <w:rsid w:val="00735D1F"/>
    <w:rsid w:val="00737C17"/>
    <w:rsid w:val="00744D61"/>
    <w:rsid w:val="007463C7"/>
    <w:rsid w:val="00746B62"/>
    <w:rsid w:val="007477D2"/>
    <w:rsid w:val="00747FFE"/>
    <w:rsid w:val="007510C4"/>
    <w:rsid w:val="00757245"/>
    <w:rsid w:val="00757D7D"/>
    <w:rsid w:val="00761AED"/>
    <w:rsid w:val="007636DE"/>
    <w:rsid w:val="0076378D"/>
    <w:rsid w:val="00763932"/>
    <w:rsid w:val="00765F40"/>
    <w:rsid w:val="00765F55"/>
    <w:rsid w:val="007706D0"/>
    <w:rsid w:val="00773BDA"/>
    <w:rsid w:val="00773C96"/>
    <w:rsid w:val="00773DCA"/>
    <w:rsid w:val="007742E7"/>
    <w:rsid w:val="0077454E"/>
    <w:rsid w:val="00775D89"/>
    <w:rsid w:val="007765D5"/>
    <w:rsid w:val="00776D6B"/>
    <w:rsid w:val="00780037"/>
    <w:rsid w:val="00780B7D"/>
    <w:rsid w:val="00780E10"/>
    <w:rsid w:val="007827F7"/>
    <w:rsid w:val="007842C7"/>
    <w:rsid w:val="007853D1"/>
    <w:rsid w:val="007927C1"/>
    <w:rsid w:val="00793EA4"/>
    <w:rsid w:val="007944C3"/>
    <w:rsid w:val="00795E3F"/>
    <w:rsid w:val="00797969"/>
    <w:rsid w:val="007A0507"/>
    <w:rsid w:val="007A422E"/>
    <w:rsid w:val="007A5046"/>
    <w:rsid w:val="007A5F3B"/>
    <w:rsid w:val="007A68E2"/>
    <w:rsid w:val="007A7076"/>
    <w:rsid w:val="007A7270"/>
    <w:rsid w:val="007B0569"/>
    <w:rsid w:val="007B1E81"/>
    <w:rsid w:val="007B36E6"/>
    <w:rsid w:val="007B49AC"/>
    <w:rsid w:val="007B5D20"/>
    <w:rsid w:val="007B6733"/>
    <w:rsid w:val="007B6819"/>
    <w:rsid w:val="007B6ADB"/>
    <w:rsid w:val="007C0E2A"/>
    <w:rsid w:val="007C221F"/>
    <w:rsid w:val="007C2A8D"/>
    <w:rsid w:val="007C6BCE"/>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041B"/>
    <w:rsid w:val="008029D6"/>
    <w:rsid w:val="00802A02"/>
    <w:rsid w:val="00802F82"/>
    <w:rsid w:val="0080396B"/>
    <w:rsid w:val="00803ADC"/>
    <w:rsid w:val="00803D35"/>
    <w:rsid w:val="008064E5"/>
    <w:rsid w:val="00811A7C"/>
    <w:rsid w:val="00813774"/>
    <w:rsid w:val="008146B9"/>
    <w:rsid w:val="00814716"/>
    <w:rsid w:val="00815718"/>
    <w:rsid w:val="008159B1"/>
    <w:rsid w:val="00816441"/>
    <w:rsid w:val="00820DBF"/>
    <w:rsid w:val="008211B6"/>
    <w:rsid w:val="008222DF"/>
    <w:rsid w:val="00822DB8"/>
    <w:rsid w:val="00825388"/>
    <w:rsid w:val="00825E45"/>
    <w:rsid w:val="0083066A"/>
    <w:rsid w:val="00831E58"/>
    <w:rsid w:val="00833111"/>
    <w:rsid w:val="0083554F"/>
    <w:rsid w:val="00836315"/>
    <w:rsid w:val="00836EC2"/>
    <w:rsid w:val="00837DB8"/>
    <w:rsid w:val="00840598"/>
    <w:rsid w:val="0084306E"/>
    <w:rsid w:val="00844428"/>
    <w:rsid w:val="00845732"/>
    <w:rsid w:val="00846CBA"/>
    <w:rsid w:val="00851CBB"/>
    <w:rsid w:val="00855AF8"/>
    <w:rsid w:val="008577F0"/>
    <w:rsid w:val="00860D0A"/>
    <w:rsid w:val="00861EA4"/>
    <w:rsid w:val="00862AFA"/>
    <w:rsid w:val="00863700"/>
    <w:rsid w:val="0086567A"/>
    <w:rsid w:val="00865D16"/>
    <w:rsid w:val="00866683"/>
    <w:rsid w:val="00867C2A"/>
    <w:rsid w:val="00867F7D"/>
    <w:rsid w:val="00870137"/>
    <w:rsid w:val="00870546"/>
    <w:rsid w:val="00870C53"/>
    <w:rsid w:val="00871558"/>
    <w:rsid w:val="00871F58"/>
    <w:rsid w:val="00872FCD"/>
    <w:rsid w:val="008731C9"/>
    <w:rsid w:val="00875139"/>
    <w:rsid w:val="0087559E"/>
    <w:rsid w:val="008756B2"/>
    <w:rsid w:val="00875D1D"/>
    <w:rsid w:val="00876AB0"/>
    <w:rsid w:val="00882425"/>
    <w:rsid w:val="00882780"/>
    <w:rsid w:val="008829FA"/>
    <w:rsid w:val="00882F18"/>
    <w:rsid w:val="0088344B"/>
    <w:rsid w:val="00883852"/>
    <w:rsid w:val="00887996"/>
    <w:rsid w:val="008879E9"/>
    <w:rsid w:val="008919FA"/>
    <w:rsid w:val="008922A4"/>
    <w:rsid w:val="00894205"/>
    <w:rsid w:val="008948CA"/>
    <w:rsid w:val="008950CB"/>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5B84"/>
    <w:rsid w:val="008D6EF1"/>
    <w:rsid w:val="008D7189"/>
    <w:rsid w:val="008D797C"/>
    <w:rsid w:val="008D7BA0"/>
    <w:rsid w:val="008E0015"/>
    <w:rsid w:val="008E0FC4"/>
    <w:rsid w:val="008E171C"/>
    <w:rsid w:val="008E1A2B"/>
    <w:rsid w:val="008E5CC2"/>
    <w:rsid w:val="008E7202"/>
    <w:rsid w:val="008E790D"/>
    <w:rsid w:val="008F0904"/>
    <w:rsid w:val="008F2690"/>
    <w:rsid w:val="008F28BE"/>
    <w:rsid w:val="008F2D71"/>
    <w:rsid w:val="008F3E4A"/>
    <w:rsid w:val="008F4F09"/>
    <w:rsid w:val="008F5836"/>
    <w:rsid w:val="008F6239"/>
    <w:rsid w:val="008F6BB4"/>
    <w:rsid w:val="008F7DEB"/>
    <w:rsid w:val="009017D6"/>
    <w:rsid w:val="00902D7C"/>
    <w:rsid w:val="00907DB5"/>
    <w:rsid w:val="009106F9"/>
    <w:rsid w:val="00911FD9"/>
    <w:rsid w:val="00912CC8"/>
    <w:rsid w:val="00912D64"/>
    <w:rsid w:val="00913651"/>
    <w:rsid w:val="00914141"/>
    <w:rsid w:val="00914773"/>
    <w:rsid w:val="00914D97"/>
    <w:rsid w:val="00916784"/>
    <w:rsid w:val="00916934"/>
    <w:rsid w:val="00917E2E"/>
    <w:rsid w:val="009228BE"/>
    <w:rsid w:val="009247D4"/>
    <w:rsid w:val="00924C0D"/>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5CD3"/>
    <w:rsid w:val="00962E59"/>
    <w:rsid w:val="0096523D"/>
    <w:rsid w:val="00965D58"/>
    <w:rsid w:val="00966AFB"/>
    <w:rsid w:val="00966DAC"/>
    <w:rsid w:val="00966E9B"/>
    <w:rsid w:val="009750F0"/>
    <w:rsid w:val="0097543A"/>
    <w:rsid w:val="00975650"/>
    <w:rsid w:val="00975F20"/>
    <w:rsid w:val="00976B03"/>
    <w:rsid w:val="009833B0"/>
    <w:rsid w:val="00984C8B"/>
    <w:rsid w:val="009855F4"/>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EA0"/>
    <w:rsid w:val="009B5297"/>
    <w:rsid w:val="009B55E2"/>
    <w:rsid w:val="009C08B7"/>
    <w:rsid w:val="009C0CB9"/>
    <w:rsid w:val="009C2950"/>
    <w:rsid w:val="009C4B66"/>
    <w:rsid w:val="009C51E1"/>
    <w:rsid w:val="009C536C"/>
    <w:rsid w:val="009C5C15"/>
    <w:rsid w:val="009C6FFB"/>
    <w:rsid w:val="009D2231"/>
    <w:rsid w:val="009D3030"/>
    <w:rsid w:val="009D32BB"/>
    <w:rsid w:val="009D35E8"/>
    <w:rsid w:val="009D3C74"/>
    <w:rsid w:val="009D52EB"/>
    <w:rsid w:val="009D580B"/>
    <w:rsid w:val="009D713C"/>
    <w:rsid w:val="009D7EBE"/>
    <w:rsid w:val="009E0337"/>
    <w:rsid w:val="009E10AA"/>
    <w:rsid w:val="009E49C0"/>
    <w:rsid w:val="009E4CBE"/>
    <w:rsid w:val="009E4FE7"/>
    <w:rsid w:val="009E6538"/>
    <w:rsid w:val="009F02C7"/>
    <w:rsid w:val="009F0573"/>
    <w:rsid w:val="009F0831"/>
    <w:rsid w:val="009F0941"/>
    <w:rsid w:val="009F116B"/>
    <w:rsid w:val="009F1522"/>
    <w:rsid w:val="009F1E5D"/>
    <w:rsid w:val="009F2C05"/>
    <w:rsid w:val="009F31B9"/>
    <w:rsid w:val="009F4180"/>
    <w:rsid w:val="009F71B3"/>
    <w:rsid w:val="00A00B9F"/>
    <w:rsid w:val="00A01054"/>
    <w:rsid w:val="00A02077"/>
    <w:rsid w:val="00A02E39"/>
    <w:rsid w:val="00A04379"/>
    <w:rsid w:val="00A04558"/>
    <w:rsid w:val="00A04F9C"/>
    <w:rsid w:val="00A0759F"/>
    <w:rsid w:val="00A07AE2"/>
    <w:rsid w:val="00A130E4"/>
    <w:rsid w:val="00A14AC3"/>
    <w:rsid w:val="00A14EBC"/>
    <w:rsid w:val="00A15983"/>
    <w:rsid w:val="00A20935"/>
    <w:rsid w:val="00A20F66"/>
    <w:rsid w:val="00A2208A"/>
    <w:rsid w:val="00A22819"/>
    <w:rsid w:val="00A235AF"/>
    <w:rsid w:val="00A236DD"/>
    <w:rsid w:val="00A24150"/>
    <w:rsid w:val="00A27525"/>
    <w:rsid w:val="00A32070"/>
    <w:rsid w:val="00A33A08"/>
    <w:rsid w:val="00A33D3A"/>
    <w:rsid w:val="00A353DC"/>
    <w:rsid w:val="00A40BA0"/>
    <w:rsid w:val="00A42596"/>
    <w:rsid w:val="00A43DCF"/>
    <w:rsid w:val="00A44C02"/>
    <w:rsid w:val="00A4537F"/>
    <w:rsid w:val="00A50225"/>
    <w:rsid w:val="00A55AF2"/>
    <w:rsid w:val="00A56901"/>
    <w:rsid w:val="00A57C7C"/>
    <w:rsid w:val="00A60934"/>
    <w:rsid w:val="00A61250"/>
    <w:rsid w:val="00A62362"/>
    <w:rsid w:val="00A62817"/>
    <w:rsid w:val="00A63A28"/>
    <w:rsid w:val="00A63C08"/>
    <w:rsid w:val="00A64C86"/>
    <w:rsid w:val="00A67985"/>
    <w:rsid w:val="00A6798F"/>
    <w:rsid w:val="00A67C1C"/>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4CC"/>
    <w:rsid w:val="00AA0D07"/>
    <w:rsid w:val="00AA0F9B"/>
    <w:rsid w:val="00AA3AF8"/>
    <w:rsid w:val="00AA4A05"/>
    <w:rsid w:val="00AA56D9"/>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78CA"/>
    <w:rsid w:val="00AC7A82"/>
    <w:rsid w:val="00AD1373"/>
    <w:rsid w:val="00AD2B85"/>
    <w:rsid w:val="00AD6456"/>
    <w:rsid w:val="00AD74BF"/>
    <w:rsid w:val="00AE18A0"/>
    <w:rsid w:val="00AE376A"/>
    <w:rsid w:val="00AE3E63"/>
    <w:rsid w:val="00AE4566"/>
    <w:rsid w:val="00AE47C3"/>
    <w:rsid w:val="00AE4B31"/>
    <w:rsid w:val="00AF0048"/>
    <w:rsid w:val="00AF2B58"/>
    <w:rsid w:val="00AF3ECB"/>
    <w:rsid w:val="00AF452D"/>
    <w:rsid w:val="00AF4D77"/>
    <w:rsid w:val="00AF60AE"/>
    <w:rsid w:val="00AF6DBB"/>
    <w:rsid w:val="00AF6F5A"/>
    <w:rsid w:val="00B050D3"/>
    <w:rsid w:val="00B05ACB"/>
    <w:rsid w:val="00B05B25"/>
    <w:rsid w:val="00B06F5E"/>
    <w:rsid w:val="00B11E41"/>
    <w:rsid w:val="00B12EBD"/>
    <w:rsid w:val="00B13078"/>
    <w:rsid w:val="00B130F2"/>
    <w:rsid w:val="00B13253"/>
    <w:rsid w:val="00B1538B"/>
    <w:rsid w:val="00B16F7D"/>
    <w:rsid w:val="00B1788D"/>
    <w:rsid w:val="00B206F3"/>
    <w:rsid w:val="00B20B88"/>
    <w:rsid w:val="00B2126A"/>
    <w:rsid w:val="00B240D0"/>
    <w:rsid w:val="00B254A5"/>
    <w:rsid w:val="00B277E9"/>
    <w:rsid w:val="00B27923"/>
    <w:rsid w:val="00B30F45"/>
    <w:rsid w:val="00B3129D"/>
    <w:rsid w:val="00B319AF"/>
    <w:rsid w:val="00B31F06"/>
    <w:rsid w:val="00B32B54"/>
    <w:rsid w:val="00B337D5"/>
    <w:rsid w:val="00B35629"/>
    <w:rsid w:val="00B35B3C"/>
    <w:rsid w:val="00B37C19"/>
    <w:rsid w:val="00B413A7"/>
    <w:rsid w:val="00B42131"/>
    <w:rsid w:val="00B4703A"/>
    <w:rsid w:val="00B50A51"/>
    <w:rsid w:val="00B548F0"/>
    <w:rsid w:val="00B55C47"/>
    <w:rsid w:val="00B57FE5"/>
    <w:rsid w:val="00B60110"/>
    <w:rsid w:val="00B603DE"/>
    <w:rsid w:val="00B61206"/>
    <w:rsid w:val="00B618F7"/>
    <w:rsid w:val="00B6395C"/>
    <w:rsid w:val="00B64B65"/>
    <w:rsid w:val="00B65660"/>
    <w:rsid w:val="00B65E1E"/>
    <w:rsid w:val="00B67FA8"/>
    <w:rsid w:val="00B70882"/>
    <w:rsid w:val="00B73093"/>
    <w:rsid w:val="00B75570"/>
    <w:rsid w:val="00B757DF"/>
    <w:rsid w:val="00B76CE0"/>
    <w:rsid w:val="00B77425"/>
    <w:rsid w:val="00B8042F"/>
    <w:rsid w:val="00B80FDD"/>
    <w:rsid w:val="00B81E4C"/>
    <w:rsid w:val="00B81F43"/>
    <w:rsid w:val="00B81FC7"/>
    <w:rsid w:val="00B8385A"/>
    <w:rsid w:val="00B838DA"/>
    <w:rsid w:val="00B846F3"/>
    <w:rsid w:val="00B901E6"/>
    <w:rsid w:val="00B92145"/>
    <w:rsid w:val="00B92991"/>
    <w:rsid w:val="00B92F4B"/>
    <w:rsid w:val="00B96064"/>
    <w:rsid w:val="00B9692F"/>
    <w:rsid w:val="00B97827"/>
    <w:rsid w:val="00BA1072"/>
    <w:rsid w:val="00BA1726"/>
    <w:rsid w:val="00BA1812"/>
    <w:rsid w:val="00BA2624"/>
    <w:rsid w:val="00BA6786"/>
    <w:rsid w:val="00BB0FAA"/>
    <w:rsid w:val="00BB1E78"/>
    <w:rsid w:val="00BB23E4"/>
    <w:rsid w:val="00BB264C"/>
    <w:rsid w:val="00BB2E34"/>
    <w:rsid w:val="00BB2F5E"/>
    <w:rsid w:val="00BB567F"/>
    <w:rsid w:val="00BB5830"/>
    <w:rsid w:val="00BB601B"/>
    <w:rsid w:val="00BB61DB"/>
    <w:rsid w:val="00BB6A4C"/>
    <w:rsid w:val="00BC0823"/>
    <w:rsid w:val="00BC0850"/>
    <w:rsid w:val="00BC08FC"/>
    <w:rsid w:val="00BC467D"/>
    <w:rsid w:val="00BC4D07"/>
    <w:rsid w:val="00BC6E8D"/>
    <w:rsid w:val="00BC751C"/>
    <w:rsid w:val="00BD05CA"/>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529F"/>
    <w:rsid w:val="00BF7A2F"/>
    <w:rsid w:val="00C0043D"/>
    <w:rsid w:val="00C006B0"/>
    <w:rsid w:val="00C0127E"/>
    <w:rsid w:val="00C02E85"/>
    <w:rsid w:val="00C04CEB"/>
    <w:rsid w:val="00C074A2"/>
    <w:rsid w:val="00C12EA5"/>
    <w:rsid w:val="00C1401C"/>
    <w:rsid w:val="00C142E1"/>
    <w:rsid w:val="00C14F5D"/>
    <w:rsid w:val="00C17423"/>
    <w:rsid w:val="00C22320"/>
    <w:rsid w:val="00C22756"/>
    <w:rsid w:val="00C22DD2"/>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5247"/>
    <w:rsid w:val="00C45B5A"/>
    <w:rsid w:val="00C46260"/>
    <w:rsid w:val="00C47016"/>
    <w:rsid w:val="00C478DD"/>
    <w:rsid w:val="00C50026"/>
    <w:rsid w:val="00C5050C"/>
    <w:rsid w:val="00C520BF"/>
    <w:rsid w:val="00C53222"/>
    <w:rsid w:val="00C55F07"/>
    <w:rsid w:val="00C56860"/>
    <w:rsid w:val="00C572CF"/>
    <w:rsid w:val="00C57354"/>
    <w:rsid w:val="00C579AC"/>
    <w:rsid w:val="00C57CA3"/>
    <w:rsid w:val="00C60D58"/>
    <w:rsid w:val="00C62407"/>
    <w:rsid w:val="00C62A0A"/>
    <w:rsid w:val="00C6340E"/>
    <w:rsid w:val="00C65951"/>
    <w:rsid w:val="00C665B6"/>
    <w:rsid w:val="00C66AEC"/>
    <w:rsid w:val="00C67824"/>
    <w:rsid w:val="00C70448"/>
    <w:rsid w:val="00C72138"/>
    <w:rsid w:val="00C72859"/>
    <w:rsid w:val="00C72ADE"/>
    <w:rsid w:val="00C72DE3"/>
    <w:rsid w:val="00C73A3A"/>
    <w:rsid w:val="00C73F76"/>
    <w:rsid w:val="00C75C55"/>
    <w:rsid w:val="00C767A6"/>
    <w:rsid w:val="00C7683E"/>
    <w:rsid w:val="00C77B2F"/>
    <w:rsid w:val="00C77EBF"/>
    <w:rsid w:val="00C802EE"/>
    <w:rsid w:val="00C8107C"/>
    <w:rsid w:val="00C829FB"/>
    <w:rsid w:val="00C8381D"/>
    <w:rsid w:val="00C83A62"/>
    <w:rsid w:val="00C8582C"/>
    <w:rsid w:val="00C85E97"/>
    <w:rsid w:val="00C94068"/>
    <w:rsid w:val="00C94B58"/>
    <w:rsid w:val="00C963F9"/>
    <w:rsid w:val="00C97269"/>
    <w:rsid w:val="00C9784A"/>
    <w:rsid w:val="00C97B69"/>
    <w:rsid w:val="00CA1045"/>
    <w:rsid w:val="00CA2954"/>
    <w:rsid w:val="00CA29BA"/>
    <w:rsid w:val="00CA3F5F"/>
    <w:rsid w:val="00CA4CB3"/>
    <w:rsid w:val="00CA5316"/>
    <w:rsid w:val="00CB06B0"/>
    <w:rsid w:val="00CB0D44"/>
    <w:rsid w:val="00CB0F3F"/>
    <w:rsid w:val="00CB415C"/>
    <w:rsid w:val="00CB4E6E"/>
    <w:rsid w:val="00CB63DF"/>
    <w:rsid w:val="00CB6C80"/>
    <w:rsid w:val="00CB707F"/>
    <w:rsid w:val="00CC40C2"/>
    <w:rsid w:val="00CC49EA"/>
    <w:rsid w:val="00CC53B5"/>
    <w:rsid w:val="00CC6B35"/>
    <w:rsid w:val="00CC6DB6"/>
    <w:rsid w:val="00CD04C0"/>
    <w:rsid w:val="00CD1034"/>
    <w:rsid w:val="00CD46C7"/>
    <w:rsid w:val="00CD6B1A"/>
    <w:rsid w:val="00CD7E41"/>
    <w:rsid w:val="00CE0D0F"/>
    <w:rsid w:val="00CE2567"/>
    <w:rsid w:val="00CE50A5"/>
    <w:rsid w:val="00CE5E64"/>
    <w:rsid w:val="00CE6A12"/>
    <w:rsid w:val="00CE7B33"/>
    <w:rsid w:val="00CF1275"/>
    <w:rsid w:val="00CF23C9"/>
    <w:rsid w:val="00CF3ECE"/>
    <w:rsid w:val="00CF41D2"/>
    <w:rsid w:val="00D00105"/>
    <w:rsid w:val="00D0035A"/>
    <w:rsid w:val="00D00445"/>
    <w:rsid w:val="00D02305"/>
    <w:rsid w:val="00D03C55"/>
    <w:rsid w:val="00D04E43"/>
    <w:rsid w:val="00D04FCA"/>
    <w:rsid w:val="00D05BE4"/>
    <w:rsid w:val="00D071B9"/>
    <w:rsid w:val="00D103D4"/>
    <w:rsid w:val="00D121AD"/>
    <w:rsid w:val="00D132ED"/>
    <w:rsid w:val="00D15EF0"/>
    <w:rsid w:val="00D161AC"/>
    <w:rsid w:val="00D1738E"/>
    <w:rsid w:val="00D176E5"/>
    <w:rsid w:val="00D177B5"/>
    <w:rsid w:val="00D20074"/>
    <w:rsid w:val="00D204DC"/>
    <w:rsid w:val="00D23A0A"/>
    <w:rsid w:val="00D23C94"/>
    <w:rsid w:val="00D24042"/>
    <w:rsid w:val="00D27579"/>
    <w:rsid w:val="00D3301A"/>
    <w:rsid w:val="00D33E05"/>
    <w:rsid w:val="00D34A16"/>
    <w:rsid w:val="00D36BEA"/>
    <w:rsid w:val="00D3743C"/>
    <w:rsid w:val="00D4043B"/>
    <w:rsid w:val="00D40EF7"/>
    <w:rsid w:val="00D424E3"/>
    <w:rsid w:val="00D42662"/>
    <w:rsid w:val="00D42AF3"/>
    <w:rsid w:val="00D444AE"/>
    <w:rsid w:val="00D45BF1"/>
    <w:rsid w:val="00D4657F"/>
    <w:rsid w:val="00D512B6"/>
    <w:rsid w:val="00D52C2F"/>
    <w:rsid w:val="00D60B40"/>
    <w:rsid w:val="00D61605"/>
    <w:rsid w:val="00D623FF"/>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78BD"/>
    <w:rsid w:val="00D87B3C"/>
    <w:rsid w:val="00D91E61"/>
    <w:rsid w:val="00D930F3"/>
    <w:rsid w:val="00D9321A"/>
    <w:rsid w:val="00D97826"/>
    <w:rsid w:val="00DA1520"/>
    <w:rsid w:val="00DA326D"/>
    <w:rsid w:val="00DA4015"/>
    <w:rsid w:val="00DA613F"/>
    <w:rsid w:val="00DA670B"/>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4330"/>
    <w:rsid w:val="00DD524F"/>
    <w:rsid w:val="00DD6E41"/>
    <w:rsid w:val="00DD74FF"/>
    <w:rsid w:val="00DE3025"/>
    <w:rsid w:val="00DE3B47"/>
    <w:rsid w:val="00DE4E25"/>
    <w:rsid w:val="00DE6819"/>
    <w:rsid w:val="00DE6CE9"/>
    <w:rsid w:val="00DF11A3"/>
    <w:rsid w:val="00DF19E8"/>
    <w:rsid w:val="00DF3170"/>
    <w:rsid w:val="00DF443F"/>
    <w:rsid w:val="00DF4E89"/>
    <w:rsid w:val="00DF66C6"/>
    <w:rsid w:val="00E00CA2"/>
    <w:rsid w:val="00E01304"/>
    <w:rsid w:val="00E01FA1"/>
    <w:rsid w:val="00E03811"/>
    <w:rsid w:val="00E03F84"/>
    <w:rsid w:val="00E0522E"/>
    <w:rsid w:val="00E053C0"/>
    <w:rsid w:val="00E10AF0"/>
    <w:rsid w:val="00E10B00"/>
    <w:rsid w:val="00E11816"/>
    <w:rsid w:val="00E13226"/>
    <w:rsid w:val="00E13759"/>
    <w:rsid w:val="00E13D12"/>
    <w:rsid w:val="00E15476"/>
    <w:rsid w:val="00E15AC0"/>
    <w:rsid w:val="00E15E59"/>
    <w:rsid w:val="00E173CA"/>
    <w:rsid w:val="00E17716"/>
    <w:rsid w:val="00E2017F"/>
    <w:rsid w:val="00E24D30"/>
    <w:rsid w:val="00E25B32"/>
    <w:rsid w:val="00E25BB0"/>
    <w:rsid w:val="00E25EF1"/>
    <w:rsid w:val="00E313CB"/>
    <w:rsid w:val="00E32C7A"/>
    <w:rsid w:val="00E33028"/>
    <w:rsid w:val="00E34070"/>
    <w:rsid w:val="00E35411"/>
    <w:rsid w:val="00E35ACC"/>
    <w:rsid w:val="00E36A15"/>
    <w:rsid w:val="00E37E67"/>
    <w:rsid w:val="00E4048A"/>
    <w:rsid w:val="00E408CF"/>
    <w:rsid w:val="00E41569"/>
    <w:rsid w:val="00E41929"/>
    <w:rsid w:val="00E419DC"/>
    <w:rsid w:val="00E42128"/>
    <w:rsid w:val="00E430A2"/>
    <w:rsid w:val="00E446E8"/>
    <w:rsid w:val="00E45AA7"/>
    <w:rsid w:val="00E466E3"/>
    <w:rsid w:val="00E50120"/>
    <w:rsid w:val="00E51BAD"/>
    <w:rsid w:val="00E52860"/>
    <w:rsid w:val="00E52D1B"/>
    <w:rsid w:val="00E5457D"/>
    <w:rsid w:val="00E5496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9FE"/>
    <w:rsid w:val="00E92C72"/>
    <w:rsid w:val="00E932CE"/>
    <w:rsid w:val="00E94563"/>
    <w:rsid w:val="00E95051"/>
    <w:rsid w:val="00E960CD"/>
    <w:rsid w:val="00E971E7"/>
    <w:rsid w:val="00E9771D"/>
    <w:rsid w:val="00EA3129"/>
    <w:rsid w:val="00EA33A5"/>
    <w:rsid w:val="00EA4D76"/>
    <w:rsid w:val="00EA5264"/>
    <w:rsid w:val="00EA6A2B"/>
    <w:rsid w:val="00EA76CE"/>
    <w:rsid w:val="00EA7C9B"/>
    <w:rsid w:val="00EB1DCB"/>
    <w:rsid w:val="00EB21DE"/>
    <w:rsid w:val="00EB4866"/>
    <w:rsid w:val="00EB5FB6"/>
    <w:rsid w:val="00EB7838"/>
    <w:rsid w:val="00EB7CDF"/>
    <w:rsid w:val="00EC04F5"/>
    <w:rsid w:val="00EC0C9D"/>
    <w:rsid w:val="00EC1757"/>
    <w:rsid w:val="00EC1FEE"/>
    <w:rsid w:val="00EC472A"/>
    <w:rsid w:val="00EC5ADF"/>
    <w:rsid w:val="00EC5F39"/>
    <w:rsid w:val="00ED15C0"/>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760"/>
    <w:rsid w:val="00F01A55"/>
    <w:rsid w:val="00F0327E"/>
    <w:rsid w:val="00F046CA"/>
    <w:rsid w:val="00F0525C"/>
    <w:rsid w:val="00F06974"/>
    <w:rsid w:val="00F06EAE"/>
    <w:rsid w:val="00F07012"/>
    <w:rsid w:val="00F10670"/>
    <w:rsid w:val="00F12AF0"/>
    <w:rsid w:val="00F13B85"/>
    <w:rsid w:val="00F222B3"/>
    <w:rsid w:val="00F22DB8"/>
    <w:rsid w:val="00F2354A"/>
    <w:rsid w:val="00F23C22"/>
    <w:rsid w:val="00F24631"/>
    <w:rsid w:val="00F254A4"/>
    <w:rsid w:val="00F2781E"/>
    <w:rsid w:val="00F30860"/>
    <w:rsid w:val="00F32C78"/>
    <w:rsid w:val="00F336EA"/>
    <w:rsid w:val="00F37787"/>
    <w:rsid w:val="00F409F0"/>
    <w:rsid w:val="00F40D01"/>
    <w:rsid w:val="00F410D4"/>
    <w:rsid w:val="00F422D9"/>
    <w:rsid w:val="00F438AA"/>
    <w:rsid w:val="00F4741C"/>
    <w:rsid w:val="00F50F3C"/>
    <w:rsid w:val="00F51556"/>
    <w:rsid w:val="00F51DFF"/>
    <w:rsid w:val="00F529C6"/>
    <w:rsid w:val="00F53078"/>
    <w:rsid w:val="00F54C48"/>
    <w:rsid w:val="00F56AA6"/>
    <w:rsid w:val="00F611E0"/>
    <w:rsid w:val="00F619BC"/>
    <w:rsid w:val="00F649E2"/>
    <w:rsid w:val="00F65070"/>
    <w:rsid w:val="00F651F2"/>
    <w:rsid w:val="00F667D6"/>
    <w:rsid w:val="00F678D1"/>
    <w:rsid w:val="00F71811"/>
    <w:rsid w:val="00F74627"/>
    <w:rsid w:val="00F747A8"/>
    <w:rsid w:val="00F74D26"/>
    <w:rsid w:val="00F7720E"/>
    <w:rsid w:val="00F81859"/>
    <w:rsid w:val="00F84F11"/>
    <w:rsid w:val="00F85F78"/>
    <w:rsid w:val="00F86B37"/>
    <w:rsid w:val="00F902D7"/>
    <w:rsid w:val="00F90336"/>
    <w:rsid w:val="00F90766"/>
    <w:rsid w:val="00F92924"/>
    <w:rsid w:val="00F92DD8"/>
    <w:rsid w:val="00F957A4"/>
    <w:rsid w:val="00F95D29"/>
    <w:rsid w:val="00F9660F"/>
    <w:rsid w:val="00F97BFF"/>
    <w:rsid w:val="00FA0367"/>
    <w:rsid w:val="00FA0944"/>
    <w:rsid w:val="00FA124E"/>
    <w:rsid w:val="00FA1560"/>
    <w:rsid w:val="00FA1E3D"/>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272A"/>
    <w:rsid w:val="00FD35F8"/>
    <w:rsid w:val="00FD3753"/>
    <w:rsid w:val="00FD62AE"/>
    <w:rsid w:val="00FD6C8C"/>
    <w:rsid w:val="00FE1AEC"/>
    <w:rsid w:val="00FE1D92"/>
    <w:rsid w:val="00FE3C99"/>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C36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C62407"/>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ennummer4">
    <w:name w:val="List Number 4"/>
    <w:basedOn w:val="Standard"/>
    <w:rsid w:val="00765F40"/>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styleId="berarbeitung">
    <w:name w:val="Revision"/>
    <w:hidden/>
    <w:uiPriority w:val="99"/>
    <w:semiHidden/>
    <w:rsid w:val="004860AF"/>
    <w:rPr>
      <w:rFonts w:ascii="Arial" w:hAnsi="Arial" w:cs="Arial"/>
      <w:sz w:val="22"/>
      <w:szCs w:val="22"/>
      <w:lang w:val="en-US" w:eastAsia="zh-CN"/>
    </w:rPr>
  </w:style>
  <w:style w:type="paragraph" w:customStyle="1" w:styleId="Proposals">
    <w:name w:val="Proposals"/>
    <w:basedOn w:val="Standard"/>
    <w:link w:val="Proposals0"/>
    <w:qFormat/>
    <w:rsid w:val="008922A4"/>
    <w:pPr>
      <w:spacing w:beforeLines="100" w:before="100" w:afterLines="100" w:after="100" w:line="240" w:lineRule="auto"/>
    </w:pPr>
    <w:rPr>
      <w:rFonts w:ascii="Times New Roman" w:eastAsiaTheme="minorEastAsia" w:hAnsi="Times New Roman" w:cs="Times New Roman"/>
      <w:b/>
      <w:bCs/>
      <w:i/>
      <w:iCs/>
      <w:sz w:val="20"/>
      <w:szCs w:val="20"/>
      <w:lang w:eastAsia="ja-JP"/>
    </w:rPr>
  </w:style>
  <w:style w:type="character" w:customStyle="1" w:styleId="Proposals0">
    <w:name w:val="Proposals (文字)"/>
    <w:basedOn w:val="Absatz-Standardschriftart"/>
    <w:link w:val="Proposals"/>
    <w:rsid w:val="008922A4"/>
    <w:rPr>
      <w:rFonts w:ascii="Times New Roman" w:eastAsiaTheme="minorEastAsia" w:hAnsi="Times New Roman"/>
      <w:b/>
      <w:bCs/>
      <w:i/>
      <w:iCs/>
      <w:lang w:val="en-US" w:eastAsia="ja-JP"/>
    </w:rPr>
  </w:style>
  <w:style w:type="table" w:customStyle="1" w:styleId="Tabellenraster1">
    <w:name w:val="Tabellenraster1"/>
    <w:basedOn w:val="NormaleTabelle"/>
    <w:next w:val="Tabellenraster"/>
    <w:uiPriority w:val="59"/>
    <w:rsid w:val="00632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55359713">
      <w:bodyDiv w:val="1"/>
      <w:marLeft w:val="0"/>
      <w:marRight w:val="0"/>
      <w:marTop w:val="0"/>
      <w:marBottom w:val="0"/>
      <w:divBdr>
        <w:top w:val="none" w:sz="0" w:space="0" w:color="auto"/>
        <w:left w:val="none" w:sz="0" w:space="0" w:color="auto"/>
        <w:bottom w:val="none" w:sz="0" w:space="0" w:color="auto"/>
        <w:right w:val="none" w:sz="0" w:space="0" w:color="auto"/>
      </w:divBdr>
    </w:div>
    <w:div w:id="257176102">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584145439">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48615770">
      <w:bodyDiv w:val="1"/>
      <w:marLeft w:val="0"/>
      <w:marRight w:val="0"/>
      <w:marTop w:val="0"/>
      <w:marBottom w:val="0"/>
      <w:divBdr>
        <w:top w:val="none" w:sz="0" w:space="0" w:color="auto"/>
        <w:left w:val="none" w:sz="0" w:space="0" w:color="auto"/>
        <w:bottom w:val="none" w:sz="0" w:space="0" w:color="auto"/>
        <w:right w:val="none" w:sz="0" w:space="0" w:color="auto"/>
      </w:divBdr>
    </w:div>
    <w:div w:id="1325473120">
      <w:bodyDiv w:val="1"/>
      <w:marLeft w:val="0"/>
      <w:marRight w:val="0"/>
      <w:marTop w:val="0"/>
      <w:marBottom w:val="0"/>
      <w:divBdr>
        <w:top w:val="none" w:sz="0" w:space="0" w:color="auto"/>
        <w:left w:val="none" w:sz="0" w:space="0" w:color="auto"/>
        <w:bottom w:val="none" w:sz="0" w:space="0" w:color="auto"/>
        <w:right w:val="none" w:sz="0" w:space="0" w:color="auto"/>
      </w:divBdr>
    </w:div>
    <w:div w:id="1377120321">
      <w:bodyDiv w:val="1"/>
      <w:marLeft w:val="0"/>
      <w:marRight w:val="0"/>
      <w:marTop w:val="0"/>
      <w:marBottom w:val="0"/>
      <w:divBdr>
        <w:top w:val="none" w:sz="0" w:space="0" w:color="auto"/>
        <w:left w:val="none" w:sz="0" w:space="0" w:color="auto"/>
        <w:bottom w:val="none" w:sz="0" w:space="0" w:color="auto"/>
        <w:right w:val="none" w:sz="0" w:space="0" w:color="auto"/>
      </w:divBdr>
    </w:div>
    <w:div w:id="1446804724">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1046971">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4838719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E9B73-846E-460F-8319-664EFEAE7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980</Words>
  <Characters>5592</Characters>
  <Application>Microsoft Office Word</Application>
  <DocSecurity>0</DocSecurity>
  <Lines>46</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6559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2021-07-23T07:57:00Z</dcterms:created>
  <dcterms:modified xsi:type="dcterms:W3CDTF">2021-08-06T16:12:00Z</dcterms:modified>
  <cp:category/>
</cp:coreProperties>
</file>